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4B5D" w14:textId="77777777" w:rsidR="00103A08" w:rsidRDefault="00103A08" w:rsidP="004678BE">
      <w:pPr>
        <w:spacing w:after="0" w:line="240" w:lineRule="auto"/>
        <w:rPr>
          <w:u w:val="single"/>
        </w:rPr>
      </w:pPr>
    </w:p>
    <w:p w14:paraId="6DE12EB6" w14:textId="326CF406" w:rsidR="00984937" w:rsidRDefault="00C14B39" w:rsidP="00103A08">
      <w:pPr>
        <w:pStyle w:val="Header"/>
        <w:tabs>
          <w:tab w:val="left" w:pos="701"/>
          <w:tab w:val="center" w:pos="4072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Now </w:t>
      </w:r>
      <w:r w:rsidR="00103A08" w:rsidRPr="00984937">
        <w:rPr>
          <w:b/>
          <w:i/>
          <w:sz w:val="36"/>
          <w:szCs w:val="36"/>
        </w:rPr>
        <w:t xml:space="preserve">Accepting Applications </w:t>
      </w:r>
    </w:p>
    <w:p w14:paraId="5973F2EC" w14:textId="231545DA" w:rsidR="00103A08" w:rsidRDefault="00C14B39" w:rsidP="00103A08">
      <w:pPr>
        <w:pStyle w:val="Header"/>
        <w:tabs>
          <w:tab w:val="left" w:pos="701"/>
          <w:tab w:val="center" w:pos="4072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Grant Range:</w:t>
      </w:r>
      <w:r w:rsidR="00103A0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between </w:t>
      </w:r>
      <w:r w:rsidR="00103A08" w:rsidRPr="00103A08">
        <w:rPr>
          <w:b/>
          <w:i/>
          <w:sz w:val="28"/>
          <w:szCs w:val="28"/>
        </w:rPr>
        <w:t>$15,000 and $45,000</w:t>
      </w:r>
    </w:p>
    <w:p w14:paraId="503B3428" w14:textId="1516F134" w:rsidR="00103A08" w:rsidRPr="00155CDC" w:rsidRDefault="00103A08" w:rsidP="00103A08">
      <w:pPr>
        <w:pStyle w:val="Header"/>
        <w:tabs>
          <w:tab w:val="left" w:pos="701"/>
          <w:tab w:val="center" w:pos="4072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Submission Deadline: </w:t>
      </w:r>
      <w:r w:rsidRPr="00103A08">
        <w:rPr>
          <w:b/>
          <w:i/>
          <w:sz w:val="28"/>
          <w:szCs w:val="28"/>
        </w:rPr>
        <w:t xml:space="preserve"> Monday, July 2</w:t>
      </w:r>
      <w:r w:rsidR="00C14B39">
        <w:rPr>
          <w:b/>
          <w:i/>
          <w:sz w:val="28"/>
          <w:szCs w:val="28"/>
        </w:rPr>
        <w:t>9</w:t>
      </w:r>
      <w:r w:rsidR="00E3508D">
        <w:rPr>
          <w:b/>
          <w:i/>
          <w:sz w:val="28"/>
          <w:szCs w:val="28"/>
        </w:rPr>
        <w:t>, 2024</w:t>
      </w:r>
      <w:r w:rsidRPr="00103A08">
        <w:rPr>
          <w:b/>
          <w:i/>
          <w:sz w:val="28"/>
          <w:szCs w:val="28"/>
        </w:rPr>
        <w:t xml:space="preserve"> at 5pm</w:t>
      </w:r>
    </w:p>
    <w:p w14:paraId="63B78D60" w14:textId="77777777" w:rsidR="00103A08" w:rsidRPr="00103A08" w:rsidRDefault="00103A08" w:rsidP="004678BE">
      <w:pPr>
        <w:spacing w:after="0" w:line="240" w:lineRule="auto"/>
        <w:rPr>
          <w:sz w:val="6"/>
          <w:szCs w:val="6"/>
          <w:u w:val="single"/>
        </w:rPr>
      </w:pPr>
    </w:p>
    <w:p w14:paraId="11F2CF8C" w14:textId="74184FBA" w:rsidR="004E4DA6" w:rsidRDefault="00507F14" w:rsidP="004678BE">
      <w:pPr>
        <w:spacing w:after="0" w:line="240" w:lineRule="auto"/>
        <w:rPr>
          <w:u w:val="single"/>
        </w:rPr>
      </w:pPr>
      <w:r>
        <w:rPr>
          <w:u w:val="single"/>
        </w:rPr>
        <w:t>Purpose</w:t>
      </w:r>
      <w:r w:rsidR="002E401B">
        <w:rPr>
          <w:u w:val="single"/>
        </w:rPr>
        <w:t xml:space="preserve">: </w:t>
      </w:r>
    </w:p>
    <w:p w14:paraId="419E1E54" w14:textId="469FA2F9" w:rsidR="005A5BEA" w:rsidRPr="003D0324" w:rsidRDefault="00775C12" w:rsidP="004678BE">
      <w:pPr>
        <w:spacing w:after="0" w:line="240" w:lineRule="auto"/>
        <w:rPr>
          <w:u w:val="single"/>
        </w:rPr>
      </w:pPr>
      <w:r w:rsidRPr="00525031">
        <w:t>The</w:t>
      </w:r>
      <w:r w:rsidR="00857FAC" w:rsidRPr="00525031">
        <w:t xml:space="preserve"> </w:t>
      </w:r>
      <w:r w:rsidR="003D0324">
        <w:t>H</w:t>
      </w:r>
      <w:r w:rsidR="00A16CDF">
        <w:t>ealthy Entry for Asylee Lives (H</w:t>
      </w:r>
      <w:r w:rsidR="003D0324">
        <w:t>EAL</w:t>
      </w:r>
      <w:r w:rsidR="00A16CDF">
        <w:t>)</w:t>
      </w:r>
      <w:r w:rsidR="0083092E" w:rsidRPr="00525031">
        <w:t xml:space="preserve"> Fund</w:t>
      </w:r>
      <w:r w:rsidR="00155CDC">
        <w:t xml:space="preserve"> </w:t>
      </w:r>
      <w:r w:rsidR="0064448E">
        <w:t>was created through a</w:t>
      </w:r>
      <w:r w:rsidR="005A5BEA" w:rsidRPr="00525031">
        <w:t xml:space="preserve"> partnership between the state of New Mexico</w:t>
      </w:r>
      <w:r w:rsidR="00155CDC">
        <w:t>,</w:t>
      </w:r>
      <w:r w:rsidR="005A5BEA" w:rsidRPr="00525031">
        <w:t xml:space="preserve"> local funders,</w:t>
      </w:r>
      <w:r w:rsidR="00155CDC">
        <w:t xml:space="preserve"> and </w:t>
      </w:r>
      <w:r w:rsidR="0035213E">
        <w:t xml:space="preserve">allied organizations </w:t>
      </w:r>
      <w:r w:rsidR="005A5BEA" w:rsidRPr="00525031">
        <w:t>including the New Mexico Foundation, Santa Fe Community Foundati</w:t>
      </w:r>
      <w:r w:rsidR="0064445D" w:rsidRPr="00525031">
        <w:t>on, Con Alma Health Foundation</w:t>
      </w:r>
      <w:r w:rsidR="002A6319" w:rsidRPr="00525031">
        <w:t xml:space="preserve">, </w:t>
      </w:r>
      <w:r w:rsidR="005A5BEA" w:rsidRPr="00525031">
        <w:t>the Thornburg Foundation</w:t>
      </w:r>
      <w:r w:rsidR="00507F14">
        <w:t xml:space="preserve">, </w:t>
      </w:r>
      <w:r w:rsidR="00507F14" w:rsidRPr="00525031">
        <w:t>W.K. Kellogg Foundation</w:t>
      </w:r>
      <w:r w:rsidR="0035213E">
        <w:t>, Hispanics in Philanthropy, U.S./Mexico Border Philanthropy Partners</w:t>
      </w:r>
      <w:r w:rsidR="009844F2">
        <w:t>hip</w:t>
      </w:r>
      <w:r w:rsidR="0035213E">
        <w:t xml:space="preserve">, </w:t>
      </w:r>
      <w:r w:rsidR="009844F2">
        <w:t>Groundworks New Mexico</w:t>
      </w:r>
      <w:r w:rsidR="0035213E">
        <w:t xml:space="preserve"> and New Mexico First</w:t>
      </w:r>
      <w:r w:rsidR="005A5BEA" w:rsidRPr="00525031">
        <w:t xml:space="preserve">. </w:t>
      </w:r>
      <w:r w:rsidR="005A5BEA" w:rsidRPr="00507F14">
        <w:rPr>
          <w:rFonts w:asciiTheme="minorHAnsi" w:hAnsiTheme="minorHAnsi" w:cstheme="minorHAnsi"/>
        </w:rPr>
        <w:t>T</w:t>
      </w:r>
      <w:r w:rsidR="00BD55A2" w:rsidRPr="00507F14">
        <w:rPr>
          <w:rFonts w:asciiTheme="minorHAnsi" w:hAnsiTheme="minorHAnsi" w:cstheme="minorHAnsi"/>
        </w:rPr>
        <w:t>he</w:t>
      </w:r>
      <w:r w:rsidR="005A5BEA" w:rsidRPr="00507F14">
        <w:rPr>
          <w:rFonts w:asciiTheme="minorHAnsi" w:hAnsiTheme="minorHAnsi" w:cstheme="minorHAnsi"/>
        </w:rPr>
        <w:t xml:space="preserve"> partners created the fund with the belief that </w:t>
      </w:r>
      <w:r w:rsidR="005A5BEA" w:rsidRPr="00507F14">
        <w:rPr>
          <w:rFonts w:asciiTheme="minorHAnsi" w:hAnsiTheme="minorHAnsi" w:cstheme="minorHAnsi"/>
          <w:color w:val="000000"/>
        </w:rPr>
        <w:t>adults, families</w:t>
      </w:r>
      <w:r w:rsidR="004678BE" w:rsidRPr="00507F14">
        <w:rPr>
          <w:rFonts w:asciiTheme="minorHAnsi" w:hAnsiTheme="minorHAnsi" w:cstheme="minorHAnsi"/>
          <w:color w:val="000000"/>
        </w:rPr>
        <w:t>,</w:t>
      </w:r>
      <w:r w:rsidR="005A5BEA" w:rsidRPr="00507F14">
        <w:rPr>
          <w:rFonts w:asciiTheme="minorHAnsi" w:hAnsiTheme="minorHAnsi" w:cstheme="minorHAnsi"/>
          <w:color w:val="000000"/>
        </w:rPr>
        <w:t xml:space="preserve"> and children </w:t>
      </w:r>
      <w:r w:rsidR="0035213E">
        <w:rPr>
          <w:rFonts w:asciiTheme="minorHAnsi" w:hAnsiTheme="minorHAnsi" w:cstheme="minorHAnsi"/>
          <w:color w:val="000000"/>
        </w:rPr>
        <w:t>seeking entry into</w:t>
      </w:r>
      <w:r w:rsidR="005A5BEA" w:rsidRPr="00507F14">
        <w:rPr>
          <w:rFonts w:asciiTheme="minorHAnsi" w:hAnsiTheme="minorHAnsi" w:cstheme="minorHAnsi"/>
          <w:color w:val="000000"/>
        </w:rPr>
        <w:t xml:space="preserve"> the United States </w:t>
      </w:r>
      <w:r w:rsidR="00B02E45" w:rsidRPr="00507F14">
        <w:rPr>
          <w:rFonts w:asciiTheme="minorHAnsi" w:hAnsiTheme="minorHAnsi" w:cstheme="minorHAnsi"/>
          <w:color w:val="000000"/>
        </w:rPr>
        <w:t xml:space="preserve">to </w:t>
      </w:r>
      <w:r w:rsidR="005A5BEA" w:rsidRPr="00507F14">
        <w:rPr>
          <w:rFonts w:asciiTheme="minorHAnsi" w:hAnsiTheme="minorHAnsi" w:cstheme="minorHAnsi"/>
          <w:color w:val="000000"/>
        </w:rPr>
        <w:t>flee from persecution and</w:t>
      </w:r>
      <w:r w:rsidR="00B02E45" w:rsidRPr="00507F14">
        <w:rPr>
          <w:rFonts w:asciiTheme="minorHAnsi" w:hAnsiTheme="minorHAnsi" w:cstheme="minorHAnsi"/>
          <w:color w:val="000000"/>
        </w:rPr>
        <w:t xml:space="preserve"> violence in their home countr</w:t>
      </w:r>
      <w:r w:rsidR="0035213E">
        <w:rPr>
          <w:rFonts w:asciiTheme="minorHAnsi" w:hAnsiTheme="minorHAnsi" w:cstheme="minorHAnsi"/>
          <w:color w:val="000000"/>
        </w:rPr>
        <w:t>ies</w:t>
      </w:r>
      <w:r w:rsidR="005A5BEA" w:rsidRPr="00507F14">
        <w:rPr>
          <w:rFonts w:asciiTheme="minorHAnsi" w:hAnsiTheme="minorHAnsi" w:cstheme="minorHAnsi"/>
          <w:color w:val="000000"/>
        </w:rPr>
        <w:t xml:space="preserve"> </w:t>
      </w:r>
      <w:r w:rsidR="00B156AD">
        <w:rPr>
          <w:rFonts w:asciiTheme="minorHAnsi" w:hAnsiTheme="minorHAnsi" w:cstheme="minorHAnsi"/>
          <w:color w:val="000000"/>
        </w:rPr>
        <w:t xml:space="preserve">and other humanitarian circumstances </w:t>
      </w:r>
      <w:r w:rsidR="005A5BEA" w:rsidRPr="00507F14">
        <w:rPr>
          <w:rFonts w:asciiTheme="minorHAnsi" w:hAnsiTheme="minorHAnsi" w:cstheme="minorHAnsi"/>
          <w:color w:val="000000"/>
        </w:rPr>
        <w:t>deserve</w:t>
      </w:r>
      <w:r w:rsidR="0035213E">
        <w:rPr>
          <w:rFonts w:asciiTheme="minorHAnsi" w:hAnsiTheme="minorHAnsi" w:cstheme="minorHAnsi"/>
          <w:color w:val="000000"/>
        </w:rPr>
        <w:t xml:space="preserve"> access to</w:t>
      </w:r>
      <w:r w:rsidR="005A5BEA" w:rsidRPr="00507F14">
        <w:rPr>
          <w:rFonts w:asciiTheme="minorHAnsi" w:hAnsiTheme="minorHAnsi" w:cstheme="minorHAnsi"/>
          <w:color w:val="000000"/>
        </w:rPr>
        <w:t xml:space="preserve"> </w:t>
      </w:r>
      <w:r w:rsidR="00507F14">
        <w:rPr>
          <w:rFonts w:asciiTheme="minorHAnsi" w:hAnsiTheme="minorHAnsi" w:cstheme="minorHAnsi"/>
          <w:color w:val="000000"/>
        </w:rPr>
        <w:t>trauma-</w:t>
      </w:r>
      <w:r w:rsidR="0035213E">
        <w:rPr>
          <w:rFonts w:asciiTheme="minorHAnsi" w:hAnsiTheme="minorHAnsi" w:cstheme="minorHAnsi"/>
          <w:color w:val="000000"/>
        </w:rPr>
        <w:t xml:space="preserve">informed and </w:t>
      </w:r>
      <w:r w:rsidR="00507F14">
        <w:rPr>
          <w:rFonts w:asciiTheme="minorHAnsi" w:hAnsiTheme="minorHAnsi" w:cstheme="minorHAnsi"/>
          <w:color w:val="000000"/>
        </w:rPr>
        <w:t>responsive support</w:t>
      </w:r>
      <w:r w:rsidR="00B02E45" w:rsidRPr="00507F14">
        <w:rPr>
          <w:rFonts w:asciiTheme="minorHAnsi" w:hAnsiTheme="minorHAnsi" w:cstheme="minorHAnsi"/>
          <w:color w:val="000000"/>
        </w:rPr>
        <w:t xml:space="preserve"> </w:t>
      </w:r>
      <w:r w:rsidR="0035213E">
        <w:rPr>
          <w:rFonts w:asciiTheme="minorHAnsi" w:hAnsiTheme="minorHAnsi" w:cstheme="minorHAnsi"/>
          <w:color w:val="000000"/>
        </w:rPr>
        <w:t>that allows</w:t>
      </w:r>
      <w:r w:rsidR="004E74BC" w:rsidRPr="00507F14">
        <w:rPr>
          <w:rFonts w:asciiTheme="minorHAnsi" w:hAnsiTheme="minorHAnsi" w:cstheme="minorHAnsi"/>
          <w:color w:val="000000"/>
        </w:rPr>
        <w:t xml:space="preserve"> a</w:t>
      </w:r>
      <w:r w:rsidR="005A5BEA" w:rsidRPr="00507F14">
        <w:rPr>
          <w:rFonts w:asciiTheme="minorHAnsi" w:hAnsiTheme="minorHAnsi" w:cstheme="minorHAnsi"/>
          <w:color w:val="000000"/>
        </w:rPr>
        <w:t xml:space="preserve"> successful transition to a </w:t>
      </w:r>
      <w:r w:rsidR="004E4DA6">
        <w:rPr>
          <w:rFonts w:asciiTheme="minorHAnsi" w:hAnsiTheme="minorHAnsi" w:cstheme="minorHAnsi"/>
          <w:color w:val="000000"/>
        </w:rPr>
        <w:t xml:space="preserve">safe, </w:t>
      </w:r>
      <w:r w:rsidR="005A5BEA" w:rsidRPr="00507F14">
        <w:rPr>
          <w:rFonts w:asciiTheme="minorHAnsi" w:hAnsiTheme="minorHAnsi" w:cstheme="minorHAnsi"/>
          <w:color w:val="000000"/>
        </w:rPr>
        <w:t>healthy</w:t>
      </w:r>
      <w:r w:rsidR="00BD55A2" w:rsidRPr="00507F14">
        <w:rPr>
          <w:rFonts w:asciiTheme="minorHAnsi" w:hAnsiTheme="minorHAnsi" w:cstheme="minorHAnsi"/>
          <w:color w:val="000000"/>
        </w:rPr>
        <w:t>,</w:t>
      </w:r>
      <w:r w:rsidR="005A5BEA" w:rsidRPr="00507F14">
        <w:rPr>
          <w:rFonts w:asciiTheme="minorHAnsi" w:hAnsiTheme="minorHAnsi" w:cstheme="minorHAnsi"/>
          <w:color w:val="000000"/>
        </w:rPr>
        <w:t xml:space="preserve"> </w:t>
      </w:r>
      <w:r w:rsidR="004E4DA6">
        <w:rPr>
          <w:rFonts w:asciiTheme="minorHAnsi" w:hAnsiTheme="minorHAnsi" w:cstheme="minorHAnsi"/>
          <w:color w:val="000000"/>
        </w:rPr>
        <w:t xml:space="preserve">and </w:t>
      </w:r>
      <w:r w:rsidR="005A5BEA" w:rsidRPr="00507F14">
        <w:rPr>
          <w:rFonts w:asciiTheme="minorHAnsi" w:hAnsiTheme="minorHAnsi" w:cstheme="minorHAnsi"/>
          <w:color w:val="000000"/>
        </w:rPr>
        <w:t>productive life.</w:t>
      </w:r>
      <w:r w:rsidR="005A5BEA" w:rsidRPr="00525031">
        <w:rPr>
          <w:rFonts w:asciiTheme="minorHAnsi" w:hAnsiTheme="minorHAnsi" w:cstheme="minorHAnsi"/>
          <w:color w:val="000000"/>
        </w:rPr>
        <w:t xml:space="preserve"> </w:t>
      </w:r>
    </w:p>
    <w:p w14:paraId="77909CF6" w14:textId="4F7EF3D6" w:rsidR="002E401B" w:rsidRPr="00687D67" w:rsidRDefault="002E401B" w:rsidP="004678BE">
      <w:pPr>
        <w:spacing w:after="0" w:line="240" w:lineRule="auto"/>
        <w:rPr>
          <w:sz w:val="16"/>
          <w:szCs w:val="16"/>
          <w:u w:val="single"/>
        </w:rPr>
      </w:pPr>
    </w:p>
    <w:p w14:paraId="413156F5" w14:textId="77777777" w:rsidR="004E4DA6" w:rsidRDefault="00857FAC" w:rsidP="004678BE">
      <w:pPr>
        <w:spacing w:after="0" w:line="240" w:lineRule="auto"/>
        <w:rPr>
          <w:u w:val="single"/>
        </w:rPr>
      </w:pPr>
      <w:r w:rsidRPr="00525031">
        <w:rPr>
          <w:u w:val="single"/>
        </w:rPr>
        <w:t>HEAL</w:t>
      </w:r>
      <w:r w:rsidR="0083092E" w:rsidRPr="00525031">
        <w:rPr>
          <w:u w:val="single"/>
        </w:rPr>
        <w:t xml:space="preserve"> </w:t>
      </w:r>
      <w:r w:rsidR="005A5BEA" w:rsidRPr="00525031">
        <w:rPr>
          <w:u w:val="single"/>
        </w:rPr>
        <w:t xml:space="preserve">Fund </w:t>
      </w:r>
      <w:r w:rsidR="004E74BC" w:rsidRPr="00525031">
        <w:rPr>
          <w:u w:val="single"/>
        </w:rPr>
        <w:t xml:space="preserve">Grant </w:t>
      </w:r>
      <w:r w:rsidR="005A5BEA" w:rsidRPr="00525031">
        <w:rPr>
          <w:u w:val="single"/>
        </w:rPr>
        <w:t>Focus</w:t>
      </w:r>
      <w:r w:rsidR="002E401B">
        <w:rPr>
          <w:u w:val="single"/>
        </w:rPr>
        <w:t xml:space="preserve">: </w:t>
      </w:r>
    </w:p>
    <w:p w14:paraId="4D3525AC" w14:textId="4690134D" w:rsidR="003D0324" w:rsidRDefault="00742BC4" w:rsidP="004678BE">
      <w:pPr>
        <w:spacing w:after="0" w:line="240" w:lineRule="auto"/>
      </w:pPr>
      <w:r w:rsidRPr="00525031">
        <w:t>Grants will be awarded to nonprofit, 501(c)(3) organizations in good standing with the IRS th</w:t>
      </w:r>
      <w:r w:rsidR="00B849DD" w:rsidRPr="00525031">
        <w:t xml:space="preserve">at are </w:t>
      </w:r>
      <w:r w:rsidR="009D06F1">
        <w:t xml:space="preserve">addressing the needs of </w:t>
      </w:r>
      <w:r w:rsidR="00B849DD" w:rsidRPr="00525031">
        <w:t>asylees</w:t>
      </w:r>
      <w:r w:rsidR="009D06F1">
        <w:t xml:space="preserve"> or </w:t>
      </w:r>
      <w:r w:rsidR="00FC2658">
        <w:t>to nonprofits acting as fiscal agents for initiatives serving</w:t>
      </w:r>
      <w:r w:rsidR="009D06F1">
        <w:t xml:space="preserve"> asylees</w:t>
      </w:r>
      <w:r w:rsidR="003557E1">
        <w:t xml:space="preserve"> in New Mexico</w:t>
      </w:r>
      <w:r w:rsidR="005070EE" w:rsidRPr="00525031">
        <w:t>.</w:t>
      </w:r>
      <w:r w:rsidR="00111504" w:rsidRPr="00111504">
        <w:t xml:space="preserve"> </w:t>
      </w:r>
      <w:r w:rsidR="00890825">
        <w:t>To date the HEAL Fund has distributed</w:t>
      </w:r>
      <w:r w:rsidR="00B1426F">
        <w:t xml:space="preserve"> </w:t>
      </w:r>
      <w:r w:rsidR="008249B1">
        <w:t>more than $1 million to a dozen</w:t>
      </w:r>
      <w:r w:rsidR="00890825">
        <w:t xml:space="preserve"> non-profit organizations working on these issues throughout New Mexico.</w:t>
      </w:r>
    </w:p>
    <w:p w14:paraId="2B090206" w14:textId="77777777" w:rsidR="003D0324" w:rsidRPr="00687D67" w:rsidRDefault="003D0324" w:rsidP="004678BE">
      <w:pPr>
        <w:spacing w:after="0" w:line="240" w:lineRule="auto"/>
        <w:rPr>
          <w:sz w:val="16"/>
          <w:szCs w:val="16"/>
        </w:rPr>
      </w:pPr>
    </w:p>
    <w:p w14:paraId="67BEA009" w14:textId="2E0052CE" w:rsidR="00B849DD" w:rsidRPr="002E401B" w:rsidRDefault="00890497" w:rsidP="004678BE">
      <w:pPr>
        <w:spacing w:after="0" w:line="240" w:lineRule="auto"/>
        <w:rPr>
          <w:u w:val="single"/>
        </w:rPr>
      </w:pPr>
      <w:r w:rsidRPr="00525031">
        <w:t>The types of asylee related non-profit activities that the HEAL Fund support</w:t>
      </w:r>
      <w:r w:rsidR="005E5BB1">
        <w:t>s</w:t>
      </w:r>
      <w:r w:rsidRPr="00525031">
        <w:t xml:space="preserve"> include</w:t>
      </w:r>
      <w:r w:rsidR="00507F14">
        <w:t>,</w:t>
      </w:r>
      <w:r w:rsidRPr="00525031">
        <w:t xml:space="preserve"> but are not limited</w:t>
      </w:r>
      <w:r w:rsidR="005E5BB1">
        <w:t xml:space="preserve"> </w:t>
      </w:r>
      <w:r w:rsidRPr="00525031">
        <w:t>to</w:t>
      </w:r>
      <w:r w:rsidR="005E5BB1">
        <w:t>:</w:t>
      </w:r>
    </w:p>
    <w:p w14:paraId="760D4055" w14:textId="73B2CAD7" w:rsidR="00C52BBE" w:rsidRDefault="00C52BBE" w:rsidP="004678BE">
      <w:pPr>
        <w:pStyle w:val="ListParagraph"/>
        <w:numPr>
          <w:ilvl w:val="0"/>
          <w:numId w:val="13"/>
        </w:numPr>
        <w:spacing w:after="0" w:line="240" w:lineRule="auto"/>
        <w:ind w:left="540"/>
      </w:pPr>
      <w:r>
        <w:t>Structural, systemic, organizational capacity and intermediate/longer term efforts may include:</w:t>
      </w:r>
    </w:p>
    <w:p w14:paraId="20B185F4" w14:textId="272978E1" w:rsidR="00890497" w:rsidRPr="00525031" w:rsidRDefault="00890497" w:rsidP="00C52BBE">
      <w:pPr>
        <w:pStyle w:val="ListParagraph"/>
        <w:numPr>
          <w:ilvl w:val="1"/>
          <w:numId w:val="13"/>
        </w:numPr>
        <w:spacing w:after="0" w:line="240" w:lineRule="auto"/>
        <w:ind w:left="900"/>
      </w:pPr>
      <w:r w:rsidRPr="00525031">
        <w:t>Problem-solving and technical assistance related to leveraging FEMA</w:t>
      </w:r>
      <w:r w:rsidR="005E5BB1">
        <w:t xml:space="preserve">, </w:t>
      </w:r>
      <w:r w:rsidRPr="00525031">
        <w:t xml:space="preserve">other federal </w:t>
      </w:r>
      <w:r w:rsidR="005E5BB1">
        <w:t xml:space="preserve">and state </w:t>
      </w:r>
      <w:r w:rsidRPr="00525031">
        <w:t>funding</w:t>
      </w:r>
      <w:r w:rsidR="000D34D8">
        <w:t>;</w:t>
      </w:r>
    </w:p>
    <w:p w14:paraId="5D4EBF58" w14:textId="49B91A34" w:rsidR="00890497" w:rsidRPr="00525031" w:rsidRDefault="000D34D8" w:rsidP="00C52BBE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Operational support that</w:t>
      </w:r>
      <w:r w:rsidR="00890497" w:rsidRPr="00525031">
        <w:t xml:space="preserve"> may include administrative or contractual staffing </w:t>
      </w:r>
      <w:r w:rsidR="002E401B">
        <w:t xml:space="preserve">or equipment </w:t>
      </w:r>
      <w:r w:rsidR="00890497" w:rsidRPr="00525031">
        <w:t>to strengthen financial, communication</w:t>
      </w:r>
      <w:r w:rsidR="00525031" w:rsidRPr="00525031">
        <w:t xml:space="preserve"> and media</w:t>
      </w:r>
      <w:r w:rsidR="00890497" w:rsidRPr="00525031">
        <w:t xml:space="preserve">, technological, </w:t>
      </w:r>
      <w:r w:rsidR="00525031" w:rsidRPr="00525031">
        <w:t xml:space="preserve">legal, </w:t>
      </w:r>
      <w:r w:rsidR="00890497" w:rsidRPr="00525031">
        <w:t xml:space="preserve">or programmatic </w:t>
      </w:r>
      <w:r w:rsidR="002E401B">
        <w:t>capacity</w:t>
      </w:r>
      <w:r>
        <w:t>; and</w:t>
      </w:r>
    </w:p>
    <w:p w14:paraId="06CEE961" w14:textId="14E75E2E" w:rsidR="00525031" w:rsidRPr="00525031" w:rsidRDefault="00890497" w:rsidP="00C52BBE">
      <w:pPr>
        <w:pStyle w:val="ListParagraph"/>
        <w:numPr>
          <w:ilvl w:val="1"/>
          <w:numId w:val="13"/>
        </w:numPr>
        <w:spacing w:after="0" w:line="240" w:lineRule="auto"/>
        <w:ind w:left="900"/>
      </w:pPr>
      <w:r w:rsidRPr="00525031">
        <w:t xml:space="preserve">Project management, coordination, and collaboration across stakeholders to create a coherent, comprehensive, and responsive system of supports to asylees </w:t>
      </w:r>
      <w:r w:rsidR="00BE18B4">
        <w:t>seeking entry and/or refugees in NM</w:t>
      </w:r>
      <w:r w:rsidR="000D34D8">
        <w:t>;</w:t>
      </w:r>
    </w:p>
    <w:p w14:paraId="1803D305" w14:textId="0BE6B35A" w:rsidR="00525031" w:rsidRPr="00525031" w:rsidRDefault="00525031" w:rsidP="004678BE">
      <w:pPr>
        <w:pStyle w:val="ListParagraph"/>
        <w:numPr>
          <w:ilvl w:val="0"/>
          <w:numId w:val="13"/>
        </w:numPr>
        <w:spacing w:after="0" w:line="240" w:lineRule="auto"/>
        <w:ind w:left="540"/>
      </w:pPr>
      <w:r w:rsidRPr="00525031">
        <w:t xml:space="preserve">Direct staffing </w:t>
      </w:r>
      <w:r w:rsidR="00B156AD">
        <w:t xml:space="preserve">for </w:t>
      </w:r>
      <w:r w:rsidRPr="00525031">
        <w:t xml:space="preserve">and supports to asylees </w:t>
      </w:r>
      <w:r w:rsidR="000D63AC">
        <w:t xml:space="preserve">that addresses urgent needs </w:t>
      </w:r>
      <w:r w:rsidR="0064448E">
        <w:t>may</w:t>
      </w:r>
      <w:r w:rsidR="0064448E" w:rsidRPr="00525031">
        <w:t xml:space="preserve"> </w:t>
      </w:r>
      <w:r w:rsidRPr="00525031">
        <w:t>include:</w:t>
      </w:r>
    </w:p>
    <w:p w14:paraId="783B12A4" w14:textId="7635FCA3" w:rsidR="00B849DD" w:rsidRPr="00525031" w:rsidRDefault="00507F14" w:rsidP="004678BE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L</w:t>
      </w:r>
      <w:r w:rsidR="00B849DD" w:rsidRPr="00525031">
        <w:t>egal representation</w:t>
      </w:r>
      <w:r w:rsidR="000D34D8">
        <w:t>;</w:t>
      </w:r>
    </w:p>
    <w:p w14:paraId="64B3563E" w14:textId="044788A5" w:rsidR="00525031" w:rsidRPr="00525031" w:rsidRDefault="00507F14" w:rsidP="004678BE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P</w:t>
      </w:r>
      <w:r w:rsidR="00525031" w:rsidRPr="00525031">
        <w:t xml:space="preserve">rofessional </w:t>
      </w:r>
      <w:r w:rsidR="00B849DD" w:rsidRPr="00525031">
        <w:t>language interpretation</w:t>
      </w:r>
      <w:r w:rsidR="00525031" w:rsidRPr="00525031">
        <w:t xml:space="preserve"> and translation services</w:t>
      </w:r>
      <w:r w:rsidR="000D34D8">
        <w:t>;</w:t>
      </w:r>
    </w:p>
    <w:p w14:paraId="1B7FBD4F" w14:textId="2041C2D5" w:rsidR="00687D67" w:rsidRPr="00525031" w:rsidRDefault="00507F14" w:rsidP="00687D67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T</w:t>
      </w:r>
      <w:r w:rsidR="00525031" w:rsidRPr="00525031">
        <w:t>emporary shelter</w:t>
      </w:r>
      <w:r w:rsidR="00687D67">
        <w:t xml:space="preserve"> and accommodations including food/hygiene items during the temporary shelter and to the relocation community</w:t>
      </w:r>
      <w:r w:rsidR="000D34D8">
        <w:t>;</w:t>
      </w:r>
    </w:p>
    <w:p w14:paraId="3B2E22C0" w14:textId="3FE0EBCC" w:rsidR="00B849DD" w:rsidRPr="00525031" w:rsidRDefault="00507F14" w:rsidP="004678BE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T</w:t>
      </w:r>
      <w:r w:rsidR="00B849DD" w:rsidRPr="00525031">
        <w:t>ransportation to safe, secure shelter</w:t>
      </w:r>
      <w:r w:rsidR="00525031" w:rsidRPr="00525031">
        <w:t>, and</w:t>
      </w:r>
      <w:r>
        <w:t>/</w:t>
      </w:r>
      <w:r w:rsidR="00525031" w:rsidRPr="00525031">
        <w:t>or housing</w:t>
      </w:r>
      <w:r w:rsidR="000D34D8">
        <w:t>;</w:t>
      </w:r>
    </w:p>
    <w:p w14:paraId="0B80E50D" w14:textId="1D0E2002" w:rsidR="00525031" w:rsidRPr="00525031" w:rsidRDefault="00507F14" w:rsidP="004678BE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C</w:t>
      </w:r>
      <w:r w:rsidR="00525031" w:rsidRPr="00525031">
        <w:t>ell phones</w:t>
      </w:r>
      <w:r w:rsidR="00E5746F">
        <w:t>, access to internet i.e. ‘hotspots’</w:t>
      </w:r>
      <w:r w:rsidR="000D34D8">
        <w:t>;</w:t>
      </w:r>
    </w:p>
    <w:p w14:paraId="74E529A3" w14:textId="7274DC89" w:rsidR="00525031" w:rsidRPr="00525031" w:rsidRDefault="00507F14" w:rsidP="004678BE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P</w:t>
      </w:r>
      <w:r w:rsidR="00525031" w:rsidRPr="00525031">
        <w:t xml:space="preserve">hysical, behavioral, and mental health </w:t>
      </w:r>
      <w:r w:rsidR="000957C7" w:rsidRPr="00525031">
        <w:t>medical services</w:t>
      </w:r>
      <w:r w:rsidR="00525031" w:rsidRPr="00525031">
        <w:t xml:space="preserve"> including</w:t>
      </w:r>
      <w:r>
        <w:t>,</w:t>
      </w:r>
      <w:r w:rsidR="00525031" w:rsidRPr="00525031">
        <w:t xml:space="preserve"> but not limited to</w:t>
      </w:r>
      <w:r>
        <w:t>,</w:t>
      </w:r>
      <w:r w:rsidR="00525031" w:rsidRPr="00525031">
        <w:t xml:space="preserve"> COVID</w:t>
      </w:r>
      <w:r w:rsidR="00E5746F">
        <w:t>-19</w:t>
      </w:r>
      <w:r w:rsidR="00525031" w:rsidRPr="00525031">
        <w:t xml:space="preserve"> screening and response</w:t>
      </w:r>
      <w:r w:rsidR="00E5746F">
        <w:t>, medically needed medications and procedures</w:t>
      </w:r>
      <w:r w:rsidR="000D34D8">
        <w:t>; and</w:t>
      </w:r>
    </w:p>
    <w:p w14:paraId="17D60147" w14:textId="77777777" w:rsidR="000D34D8" w:rsidRDefault="00507F14" w:rsidP="000D34D8">
      <w:pPr>
        <w:pStyle w:val="ListParagraph"/>
        <w:numPr>
          <w:ilvl w:val="1"/>
          <w:numId w:val="13"/>
        </w:numPr>
        <w:spacing w:after="0" w:line="240" w:lineRule="auto"/>
        <w:ind w:left="900"/>
      </w:pPr>
      <w:r>
        <w:t>A</w:t>
      </w:r>
      <w:r w:rsidR="00B849DD" w:rsidRPr="00525031">
        <w:t>ny other service</w:t>
      </w:r>
      <w:r w:rsidR="00525031" w:rsidRPr="00525031">
        <w:t>s and flexible funding</w:t>
      </w:r>
      <w:r w:rsidR="00B849DD" w:rsidRPr="00525031">
        <w:t xml:space="preserve"> that support</w:t>
      </w:r>
      <w:r w:rsidR="00BD55A2" w:rsidRPr="00525031">
        <w:t xml:space="preserve">s asylees’ </w:t>
      </w:r>
      <w:r w:rsidR="00525031" w:rsidRPr="00525031">
        <w:t xml:space="preserve">dignity and needs as they </w:t>
      </w:r>
      <w:r w:rsidR="00BD55A2" w:rsidRPr="00525031">
        <w:t xml:space="preserve">transition to a </w:t>
      </w:r>
      <w:r w:rsidR="00B849DD" w:rsidRPr="00525031">
        <w:t>healthy</w:t>
      </w:r>
      <w:r w:rsidR="00B02E45" w:rsidRPr="00525031">
        <w:t>,</w:t>
      </w:r>
      <w:r w:rsidR="00B849DD" w:rsidRPr="00525031">
        <w:t xml:space="preserve"> productive </w:t>
      </w:r>
      <w:r w:rsidR="00525031" w:rsidRPr="00525031">
        <w:t>life</w:t>
      </w:r>
      <w:r w:rsidR="000D34D8">
        <w:t>;</w:t>
      </w:r>
    </w:p>
    <w:p w14:paraId="42DA5B03" w14:textId="77777777" w:rsidR="000D34D8" w:rsidRPr="0064448E" w:rsidRDefault="000D34D8" w:rsidP="000D34D8">
      <w:pPr>
        <w:spacing w:after="0" w:line="240" w:lineRule="auto"/>
        <w:rPr>
          <w:iCs/>
          <w:sz w:val="10"/>
          <w:szCs w:val="10"/>
        </w:rPr>
      </w:pPr>
    </w:p>
    <w:p w14:paraId="36AE4521" w14:textId="32275101" w:rsidR="000D34D8" w:rsidRPr="00525031" w:rsidRDefault="000D34D8" w:rsidP="000D34D8">
      <w:pPr>
        <w:spacing w:after="0" w:line="240" w:lineRule="auto"/>
      </w:pPr>
      <w:r w:rsidRPr="000D34D8">
        <w:rPr>
          <w:iCs/>
        </w:rPr>
        <w:t xml:space="preserve">* </w:t>
      </w:r>
      <w:r w:rsidRPr="000D34D8">
        <w:rPr>
          <w:iCs/>
          <w:sz w:val="20"/>
          <w:szCs w:val="20"/>
        </w:rPr>
        <w:t xml:space="preserve">For the purposes of the HEAL Fund, the </w:t>
      </w:r>
      <w:r w:rsidRPr="000D34D8">
        <w:rPr>
          <w:b/>
          <w:bCs/>
          <w:iCs/>
          <w:sz w:val="20"/>
          <w:szCs w:val="20"/>
          <w:u w:val="single"/>
        </w:rPr>
        <w:t>term asylee</w:t>
      </w:r>
      <w:r w:rsidRPr="000D34D8">
        <w:rPr>
          <w:iCs/>
          <w:sz w:val="20"/>
          <w:szCs w:val="20"/>
        </w:rPr>
        <w:t xml:space="preserve"> encompasses </w:t>
      </w:r>
      <w:hyperlink r:id="rId8" w:history="1">
        <w:r w:rsidRPr="000D34D8">
          <w:rPr>
            <w:rStyle w:val="Hyperlink"/>
            <w:iCs/>
            <w:sz w:val="20"/>
            <w:szCs w:val="20"/>
          </w:rPr>
          <w:t>various immigration/legal status</w:t>
        </w:r>
      </w:hyperlink>
      <w:r w:rsidRPr="000D34D8">
        <w:rPr>
          <w:iCs/>
          <w:sz w:val="20"/>
          <w:szCs w:val="20"/>
        </w:rPr>
        <w:t xml:space="preserve"> including refugee, special immigrant juvenile status (SIJ), VAWA or other crime victim or witness statuses, victim of trafficking in persons (T visas) those with certain family-sponsored, work-, education temporary visas.</w:t>
      </w:r>
    </w:p>
    <w:p w14:paraId="5563A476" w14:textId="77777777" w:rsidR="002E401B" w:rsidRPr="009D06F1" w:rsidRDefault="002E401B" w:rsidP="004678BE">
      <w:pPr>
        <w:spacing w:after="0" w:line="240" w:lineRule="auto"/>
        <w:rPr>
          <w:sz w:val="16"/>
          <w:szCs w:val="16"/>
        </w:rPr>
      </w:pPr>
    </w:p>
    <w:p w14:paraId="66E876E6" w14:textId="66E86F5F" w:rsidR="000E75C1" w:rsidRDefault="000E75C1" w:rsidP="004678B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Questions? Email </w:t>
      </w:r>
      <w:hyperlink r:id="rId9" w:history="1">
        <w:r w:rsidRPr="005B3B1F">
          <w:rPr>
            <w:rStyle w:val="Hyperlink"/>
            <w:b/>
            <w:bCs/>
            <w:i/>
          </w:rPr>
          <w:t>edavila@newmexicofoundation.org</w:t>
        </w:r>
      </w:hyperlink>
    </w:p>
    <w:p w14:paraId="21FB3F2C" w14:textId="277C4ED1" w:rsidR="00FC1A4F" w:rsidRPr="005B3B1F" w:rsidRDefault="005B3B1F" w:rsidP="004678BE">
      <w:pPr>
        <w:spacing w:after="0" w:line="240" w:lineRule="auto"/>
        <w:rPr>
          <w:rStyle w:val="Hyperlink"/>
          <w:b/>
          <w:bCs/>
          <w:iCs/>
          <w:u w:val="none"/>
        </w:rPr>
      </w:pPr>
      <w:r w:rsidRPr="005B3B1F">
        <w:rPr>
          <w:b/>
          <w:bCs/>
        </w:rPr>
        <w:t>P</w:t>
      </w:r>
      <w:r w:rsidR="000E75C1">
        <w:rPr>
          <w:b/>
          <w:bCs/>
        </w:rPr>
        <w:t>l</w:t>
      </w:r>
      <w:r w:rsidRPr="005B3B1F">
        <w:rPr>
          <w:b/>
          <w:bCs/>
        </w:rPr>
        <w:t xml:space="preserve">ease email completed application and budget template to </w:t>
      </w:r>
      <w:hyperlink r:id="rId10" w:history="1">
        <w:r w:rsidR="009106E1" w:rsidRPr="005B3B1F">
          <w:rPr>
            <w:rStyle w:val="Hyperlink"/>
            <w:b/>
            <w:bCs/>
            <w:i/>
          </w:rPr>
          <w:t>edavila@newmexicofoundation.org</w:t>
        </w:r>
      </w:hyperlink>
    </w:p>
    <w:p w14:paraId="4FB04984" w14:textId="6A066FDB" w:rsidR="00BE18B4" w:rsidRPr="00A62373" w:rsidRDefault="00BE18B4" w:rsidP="004678BE">
      <w:pPr>
        <w:spacing w:after="0" w:line="240" w:lineRule="auto"/>
        <w:rPr>
          <w:rStyle w:val="Hyperlink"/>
          <w:iCs/>
          <w:sz w:val="14"/>
          <w:szCs w:val="14"/>
          <w:u w:val="none"/>
        </w:rPr>
      </w:pPr>
    </w:p>
    <w:p w14:paraId="5154AD17" w14:textId="28C76E18" w:rsidR="009D06F1" w:rsidRPr="009D06F1" w:rsidRDefault="001778EC" w:rsidP="009D06F1">
      <w:pPr>
        <w:spacing w:after="0" w:line="259" w:lineRule="auto"/>
        <w:jc w:val="center"/>
        <w:rPr>
          <w:b/>
          <w:bCs/>
          <w:iCs/>
          <w:sz w:val="28"/>
          <w:szCs w:val="28"/>
        </w:rPr>
      </w:pPr>
      <w:r w:rsidRPr="002411AF">
        <w:rPr>
          <w:i/>
          <w:sz w:val="24"/>
          <w:szCs w:val="24"/>
        </w:rPr>
        <w:br w:type="page"/>
      </w:r>
      <w:r w:rsidR="009D06F1" w:rsidRPr="009D06F1">
        <w:rPr>
          <w:b/>
          <w:bCs/>
          <w:iCs/>
          <w:sz w:val="28"/>
          <w:szCs w:val="28"/>
        </w:rPr>
        <w:lastRenderedPageBreak/>
        <w:t xml:space="preserve">Information to be Completed by </w:t>
      </w:r>
      <w:r w:rsidR="00E56878">
        <w:rPr>
          <w:b/>
          <w:bCs/>
          <w:iCs/>
          <w:sz w:val="28"/>
          <w:szCs w:val="28"/>
        </w:rPr>
        <w:t>Applicant</w:t>
      </w:r>
    </w:p>
    <w:p w14:paraId="7ADC441B" w14:textId="0D74B51C" w:rsidR="001778EC" w:rsidRPr="00E5462F" w:rsidRDefault="001778EC" w:rsidP="009D06F1">
      <w:pPr>
        <w:spacing w:after="0" w:line="259" w:lineRule="auto"/>
        <w:rPr>
          <w:b/>
          <w:sz w:val="24"/>
          <w:szCs w:val="24"/>
          <w:u w:val="single"/>
        </w:rPr>
      </w:pPr>
      <w:r w:rsidRPr="00E5462F">
        <w:rPr>
          <w:b/>
          <w:sz w:val="24"/>
          <w:szCs w:val="24"/>
          <w:u w:val="single"/>
        </w:rPr>
        <w:t>Organization Information</w:t>
      </w:r>
    </w:p>
    <w:p w14:paraId="6F2DC361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Name:</w:t>
      </w:r>
    </w:p>
    <w:p w14:paraId="49AD5EF1" w14:textId="7ABAA280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Mailing Address:</w:t>
      </w:r>
    </w:p>
    <w:p w14:paraId="3AFA4CA8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Phone Number:</w:t>
      </w:r>
    </w:p>
    <w:p w14:paraId="0D99831A" w14:textId="328596A0" w:rsidR="001778EC" w:rsidRDefault="00E56878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 </w:t>
      </w:r>
      <w:r w:rsidR="00031F17">
        <w:rPr>
          <w:sz w:val="24"/>
          <w:szCs w:val="24"/>
        </w:rPr>
        <w:t xml:space="preserve">Contact </w:t>
      </w:r>
      <w:r w:rsidR="00B849DD">
        <w:rPr>
          <w:sz w:val="24"/>
          <w:szCs w:val="24"/>
        </w:rPr>
        <w:t>Name:</w:t>
      </w:r>
      <w:r w:rsidR="009D06F1">
        <w:rPr>
          <w:sz w:val="24"/>
          <w:szCs w:val="24"/>
        </w:rPr>
        <w:tab/>
      </w:r>
      <w:r w:rsidR="009D06F1">
        <w:rPr>
          <w:sz w:val="24"/>
          <w:szCs w:val="24"/>
        </w:rPr>
        <w:tab/>
      </w:r>
      <w:r w:rsidR="009D06F1">
        <w:rPr>
          <w:sz w:val="24"/>
          <w:szCs w:val="24"/>
        </w:rPr>
        <w:tab/>
      </w:r>
      <w:r w:rsidR="009D06F1">
        <w:rPr>
          <w:sz w:val="24"/>
          <w:szCs w:val="24"/>
        </w:rPr>
        <w:tab/>
      </w:r>
      <w:r w:rsidR="009D06F1">
        <w:rPr>
          <w:sz w:val="24"/>
          <w:szCs w:val="24"/>
        </w:rPr>
        <w:tab/>
      </w:r>
      <w:r>
        <w:rPr>
          <w:sz w:val="24"/>
          <w:szCs w:val="24"/>
        </w:rPr>
        <w:t xml:space="preserve">Lead </w:t>
      </w:r>
      <w:r w:rsidR="00B849DD">
        <w:rPr>
          <w:sz w:val="24"/>
          <w:szCs w:val="24"/>
        </w:rPr>
        <w:t>Contact Title:</w:t>
      </w:r>
      <w:r w:rsidR="00031F17">
        <w:rPr>
          <w:sz w:val="24"/>
          <w:szCs w:val="24"/>
        </w:rPr>
        <w:t xml:space="preserve"> </w:t>
      </w:r>
    </w:p>
    <w:p w14:paraId="278A9376" w14:textId="49F03CD5" w:rsidR="00031F17" w:rsidRDefault="00E56878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 </w:t>
      </w:r>
      <w:r w:rsidR="00031F17">
        <w:rPr>
          <w:sz w:val="24"/>
          <w:szCs w:val="24"/>
        </w:rPr>
        <w:t>Contact Email</w:t>
      </w:r>
      <w:r w:rsidR="00FD35A7">
        <w:rPr>
          <w:sz w:val="24"/>
          <w:szCs w:val="24"/>
        </w:rPr>
        <w:t xml:space="preserve"> and Phone Number</w:t>
      </w:r>
      <w:r w:rsidR="00031F17">
        <w:rPr>
          <w:sz w:val="24"/>
          <w:szCs w:val="24"/>
        </w:rPr>
        <w:t>:</w:t>
      </w:r>
    </w:p>
    <w:p w14:paraId="50419DDE" w14:textId="32FF17E0" w:rsidR="00B849DD" w:rsidRDefault="00EF6400" w:rsidP="004051E2">
      <w:pPr>
        <w:jc w:val="both"/>
        <w:rPr>
          <w:sz w:val="24"/>
          <w:szCs w:val="24"/>
        </w:rPr>
      </w:pPr>
      <w:bookmarkStart w:id="0" w:name="_Hlk95377016"/>
      <w:r>
        <w:rPr>
          <w:sz w:val="24"/>
          <w:szCs w:val="24"/>
        </w:rPr>
        <w:t>Which of the following best describes your organization</w:t>
      </w:r>
      <w:r w:rsidR="005E53E2">
        <w:rPr>
          <w:sz w:val="24"/>
          <w:szCs w:val="24"/>
        </w:rPr>
        <w:t xml:space="preserve">:  </w:t>
      </w:r>
      <w:r w:rsidR="00B849DD">
        <w:rPr>
          <w:sz w:val="24"/>
          <w:szCs w:val="24"/>
        </w:rPr>
        <w:t>__501c3</w:t>
      </w:r>
      <w:r w:rsidR="005E53E2">
        <w:rPr>
          <w:sz w:val="24"/>
          <w:szCs w:val="24"/>
        </w:rPr>
        <w:t xml:space="preserve">   </w:t>
      </w:r>
      <w:r w:rsidR="00B849DD">
        <w:rPr>
          <w:sz w:val="24"/>
          <w:szCs w:val="24"/>
        </w:rPr>
        <w:t>__</w:t>
      </w:r>
      <w:r w:rsidR="00507F14">
        <w:rPr>
          <w:sz w:val="24"/>
          <w:szCs w:val="24"/>
        </w:rPr>
        <w:t>O</w:t>
      </w:r>
      <w:r w:rsidR="00B849DD">
        <w:rPr>
          <w:sz w:val="24"/>
          <w:szCs w:val="24"/>
        </w:rPr>
        <w:t>rganization with a fiscal sponsor</w:t>
      </w:r>
    </w:p>
    <w:bookmarkEnd w:id="0"/>
    <w:p w14:paraId="1CA54398" w14:textId="172BDB12" w:rsidR="00055820" w:rsidRDefault="00B849DD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your federal tax identification number? </w:t>
      </w:r>
    </w:p>
    <w:p w14:paraId="71B8B411" w14:textId="48E9DD69" w:rsidR="00B849DD" w:rsidRDefault="00B849DD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If using a fiscal sponsor, please provide the fiscal sponsor’s name, address</w:t>
      </w:r>
      <w:r w:rsidR="00507F14">
        <w:rPr>
          <w:sz w:val="24"/>
          <w:szCs w:val="24"/>
        </w:rPr>
        <w:t>,</w:t>
      </w:r>
      <w:r>
        <w:rPr>
          <w:sz w:val="24"/>
          <w:szCs w:val="24"/>
        </w:rPr>
        <w:t xml:space="preserve"> and federal tax identification number: </w:t>
      </w:r>
    </w:p>
    <w:p w14:paraId="73D4EDF3" w14:textId="3041D790" w:rsidR="00B165B0" w:rsidRDefault="00B165B0" w:rsidP="00B165B0">
      <w:r>
        <w:t xml:space="preserve">Grant Amount Requested: </w:t>
      </w:r>
    </w:p>
    <w:p w14:paraId="726DA45A" w14:textId="53BE657E" w:rsidR="00036BEE" w:rsidRDefault="00036BEE" w:rsidP="00B165B0">
      <w:r>
        <w:t>Have you received a HEAL Fund grant previously? If so</w:t>
      </w:r>
      <w:r w:rsidR="00BB53D5">
        <w:t xml:space="preserve">, when and how much? </w:t>
      </w:r>
    </w:p>
    <w:p w14:paraId="50742052" w14:textId="5FE9DA6A" w:rsidR="00B02E45" w:rsidRPr="00B02E45" w:rsidRDefault="004E4DA6" w:rsidP="004051E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Please </w:t>
      </w:r>
      <w:r w:rsidR="008A3040">
        <w:rPr>
          <w:b/>
          <w:sz w:val="24"/>
          <w:szCs w:val="24"/>
          <w:u w:val="single"/>
        </w:rPr>
        <w:t>respond to the following questions in no more than three pages</w:t>
      </w:r>
    </w:p>
    <w:p w14:paraId="0C5428F2" w14:textId="366FDA64" w:rsidR="004E4DA6" w:rsidRDefault="004E4DA6" w:rsidP="004E4D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Organizational </w:t>
      </w:r>
      <w:r w:rsidR="005E53E2">
        <w:rPr>
          <w:sz w:val="24"/>
          <w:szCs w:val="24"/>
        </w:rPr>
        <w:t>D</w:t>
      </w:r>
      <w:r>
        <w:rPr>
          <w:sz w:val="24"/>
          <w:szCs w:val="24"/>
        </w:rPr>
        <w:t>escription:</w:t>
      </w:r>
    </w:p>
    <w:p w14:paraId="42CF565D" w14:textId="205AA6E0" w:rsidR="004E4DA6" w:rsidRDefault="009D06F1" w:rsidP="004E4D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describe</w:t>
      </w:r>
      <w:r w:rsidR="00055820" w:rsidRPr="00B02E45">
        <w:rPr>
          <w:sz w:val="24"/>
          <w:szCs w:val="24"/>
        </w:rPr>
        <w:t xml:space="preserve"> your organization’s mission</w:t>
      </w:r>
      <w:r w:rsidR="004E4DA6">
        <w:rPr>
          <w:sz w:val="24"/>
          <w:szCs w:val="24"/>
        </w:rPr>
        <w:t>, vision, and values</w:t>
      </w:r>
      <w:r>
        <w:rPr>
          <w:sz w:val="24"/>
          <w:szCs w:val="24"/>
        </w:rPr>
        <w:t>.</w:t>
      </w:r>
      <w:r w:rsidR="00B849DD" w:rsidRPr="00B02E45">
        <w:rPr>
          <w:sz w:val="24"/>
          <w:szCs w:val="24"/>
        </w:rPr>
        <w:t xml:space="preserve"> </w:t>
      </w:r>
    </w:p>
    <w:p w14:paraId="3CAF39AD" w14:textId="7283BBFA" w:rsidR="00055820" w:rsidRDefault="00B849DD" w:rsidP="004E4D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02E45">
        <w:rPr>
          <w:sz w:val="24"/>
          <w:szCs w:val="24"/>
        </w:rPr>
        <w:t>When was your organization founded?</w:t>
      </w:r>
    </w:p>
    <w:p w14:paraId="2A873BD6" w14:textId="77777777" w:rsidR="00B02E45" w:rsidRPr="00B02E45" w:rsidRDefault="00B02E45" w:rsidP="004E4DA6">
      <w:pPr>
        <w:spacing w:after="0" w:line="240" w:lineRule="auto"/>
        <w:jc w:val="both"/>
        <w:rPr>
          <w:sz w:val="24"/>
          <w:szCs w:val="24"/>
        </w:rPr>
      </w:pPr>
    </w:p>
    <w:p w14:paraId="09E27880" w14:textId="7945870E" w:rsidR="00EE3514" w:rsidRDefault="00E56878" w:rsidP="00E5687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People Served:  </w:t>
      </w:r>
      <w:r w:rsidRPr="005E53E2">
        <w:rPr>
          <w:sz w:val="24"/>
          <w:szCs w:val="24"/>
        </w:rPr>
        <w:t xml:space="preserve"> </w:t>
      </w:r>
    </w:p>
    <w:p w14:paraId="379727E7" w14:textId="3D4D927E" w:rsidR="00E56878" w:rsidRDefault="00D30B57" w:rsidP="00221B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Which</w:t>
      </w:r>
      <w:r w:rsidR="00E56878">
        <w:rPr>
          <w:sz w:val="24"/>
          <w:szCs w:val="24"/>
        </w:rPr>
        <w:t xml:space="preserve"> </w:t>
      </w:r>
      <w:r w:rsidR="00E56878" w:rsidRPr="005E53E2">
        <w:rPr>
          <w:sz w:val="24"/>
          <w:szCs w:val="24"/>
        </w:rPr>
        <w:t>people</w:t>
      </w:r>
      <w:r>
        <w:rPr>
          <w:sz w:val="24"/>
          <w:szCs w:val="24"/>
        </w:rPr>
        <w:t>/population do you</w:t>
      </w:r>
      <w:r w:rsidR="00E56878">
        <w:rPr>
          <w:sz w:val="24"/>
          <w:szCs w:val="24"/>
        </w:rPr>
        <w:t xml:space="preserve"> seek to serve</w:t>
      </w:r>
      <w:r>
        <w:rPr>
          <w:sz w:val="24"/>
          <w:szCs w:val="24"/>
        </w:rPr>
        <w:t>?</w:t>
      </w:r>
      <w:r w:rsidR="00EE3514">
        <w:rPr>
          <w:sz w:val="24"/>
          <w:szCs w:val="24"/>
        </w:rPr>
        <w:t xml:space="preserve"> </w:t>
      </w:r>
    </w:p>
    <w:p w14:paraId="0F4BE025" w14:textId="0271C309" w:rsidR="00EE3514" w:rsidRDefault="00E56878" w:rsidP="00E5687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many people </w:t>
      </w:r>
      <w:r w:rsidRPr="005E53E2">
        <w:rPr>
          <w:sz w:val="24"/>
          <w:szCs w:val="24"/>
        </w:rPr>
        <w:t xml:space="preserve">will </w:t>
      </w:r>
      <w:r w:rsidR="00EE3514">
        <w:rPr>
          <w:sz w:val="24"/>
          <w:szCs w:val="24"/>
        </w:rPr>
        <w:t xml:space="preserve">benefit and/or </w:t>
      </w:r>
      <w:r w:rsidRPr="005E53E2">
        <w:rPr>
          <w:sz w:val="24"/>
          <w:szCs w:val="24"/>
        </w:rPr>
        <w:t>receive services with this funding</w:t>
      </w:r>
      <w:r w:rsidR="001255B0">
        <w:rPr>
          <w:sz w:val="24"/>
          <w:szCs w:val="24"/>
        </w:rPr>
        <w:t>?</w:t>
      </w:r>
      <w:r w:rsidRPr="005E53E2">
        <w:rPr>
          <w:sz w:val="24"/>
          <w:szCs w:val="24"/>
        </w:rPr>
        <w:t xml:space="preserve"> </w:t>
      </w:r>
    </w:p>
    <w:p w14:paraId="2B9FF970" w14:textId="6153D9A1" w:rsidR="00E56878" w:rsidRDefault="00EE3514" w:rsidP="00221B63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E56878" w:rsidRPr="005E53E2">
        <w:rPr>
          <w:sz w:val="24"/>
          <w:szCs w:val="24"/>
        </w:rPr>
        <w:t xml:space="preserve"> any specialized services </w:t>
      </w:r>
      <w:r w:rsidR="006772D1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might be seeking </w:t>
      </w:r>
      <w:r w:rsidR="00E56878" w:rsidRPr="005E53E2">
        <w:rPr>
          <w:sz w:val="24"/>
          <w:szCs w:val="24"/>
        </w:rPr>
        <w:t xml:space="preserve">to meet the needs of </w:t>
      </w:r>
      <w:r>
        <w:rPr>
          <w:sz w:val="24"/>
          <w:szCs w:val="24"/>
        </w:rPr>
        <w:t xml:space="preserve">the described </w:t>
      </w:r>
      <w:r w:rsidR="00E56878" w:rsidRPr="005E53E2">
        <w:rPr>
          <w:sz w:val="24"/>
          <w:szCs w:val="24"/>
        </w:rPr>
        <w:t>populations</w:t>
      </w:r>
      <w:r w:rsidR="001255B0">
        <w:rPr>
          <w:sz w:val="24"/>
          <w:szCs w:val="24"/>
        </w:rPr>
        <w:t>.</w:t>
      </w:r>
    </w:p>
    <w:p w14:paraId="36A9ECCC" w14:textId="77777777" w:rsidR="00E56878" w:rsidRDefault="00E56878" w:rsidP="00221B6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4035ACE7" w14:textId="3330FF8D" w:rsidR="004E4DA6" w:rsidRDefault="004E4DA6" w:rsidP="004E4D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Priorities:</w:t>
      </w:r>
    </w:p>
    <w:p w14:paraId="4B149789" w14:textId="6B5A32F9" w:rsidR="004E4DA6" w:rsidRDefault="00750CF0" w:rsidP="004E4D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Which</w:t>
      </w:r>
      <w:r w:rsidR="00B02E45" w:rsidRPr="004E4DA6">
        <w:rPr>
          <w:sz w:val="24"/>
          <w:szCs w:val="24"/>
        </w:rPr>
        <w:t xml:space="preserve"> service</w:t>
      </w:r>
      <w:r w:rsidR="004678BE" w:rsidRPr="004E4DA6">
        <w:rPr>
          <w:sz w:val="24"/>
          <w:szCs w:val="24"/>
        </w:rPr>
        <w:t>(s)</w:t>
      </w:r>
      <w:r w:rsidR="004E4DA6">
        <w:rPr>
          <w:sz w:val="24"/>
          <w:szCs w:val="24"/>
        </w:rPr>
        <w:t xml:space="preserve"> and supports</w:t>
      </w:r>
      <w:r w:rsidR="00B02E45" w:rsidRPr="004E4DA6">
        <w:rPr>
          <w:sz w:val="24"/>
          <w:szCs w:val="24"/>
        </w:rPr>
        <w:t xml:space="preserve"> </w:t>
      </w:r>
      <w:r w:rsidR="004E4DA6">
        <w:rPr>
          <w:sz w:val="24"/>
          <w:szCs w:val="24"/>
        </w:rPr>
        <w:t xml:space="preserve">will </w:t>
      </w:r>
      <w:r w:rsidR="00B02E45" w:rsidRPr="004E4DA6">
        <w:rPr>
          <w:sz w:val="24"/>
          <w:szCs w:val="24"/>
        </w:rPr>
        <w:t>your organization provide to respond to the need</w:t>
      </w:r>
      <w:r w:rsidR="00BD55A2" w:rsidRPr="004E4DA6">
        <w:rPr>
          <w:sz w:val="24"/>
          <w:szCs w:val="24"/>
        </w:rPr>
        <w:t>s</w:t>
      </w:r>
      <w:r w:rsidR="00B02E45" w:rsidRPr="004E4DA6">
        <w:rPr>
          <w:sz w:val="24"/>
          <w:szCs w:val="24"/>
        </w:rPr>
        <w:t xml:space="preserve"> of </w:t>
      </w:r>
      <w:r w:rsidR="0083092E" w:rsidRPr="004E4DA6">
        <w:rPr>
          <w:sz w:val="24"/>
          <w:szCs w:val="24"/>
        </w:rPr>
        <w:t>those seeking asylum</w:t>
      </w:r>
      <w:r w:rsidR="004E4DA6">
        <w:rPr>
          <w:sz w:val="24"/>
          <w:szCs w:val="24"/>
        </w:rPr>
        <w:t>?</w:t>
      </w:r>
    </w:p>
    <w:p w14:paraId="474E44B0" w14:textId="7E626B98" w:rsidR="000301D5" w:rsidRDefault="00EE3514" w:rsidP="00221B6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y</w:t>
      </w:r>
      <w:r w:rsidR="000301D5">
        <w:rPr>
          <w:sz w:val="24"/>
          <w:szCs w:val="24"/>
        </w:rPr>
        <w:t>our organization</w:t>
      </w:r>
      <w:r>
        <w:rPr>
          <w:sz w:val="24"/>
          <w:szCs w:val="24"/>
        </w:rPr>
        <w:t>’s capacity to</w:t>
      </w:r>
      <w:r w:rsidR="000301D5">
        <w:rPr>
          <w:sz w:val="24"/>
          <w:szCs w:val="24"/>
        </w:rPr>
        <w:t xml:space="preserve"> provide culturally and linguistically appropriate services?</w:t>
      </w:r>
    </w:p>
    <w:p w14:paraId="7B81A906" w14:textId="304A62CD" w:rsidR="000301D5" w:rsidRPr="000301D5" w:rsidRDefault="00EE3514" w:rsidP="000301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E3514">
        <w:rPr>
          <w:sz w:val="24"/>
          <w:szCs w:val="24"/>
        </w:rPr>
        <w:t xml:space="preserve">Describe your organization’s capacity to provide </w:t>
      </w:r>
      <w:r w:rsidR="000301D5">
        <w:rPr>
          <w:sz w:val="24"/>
          <w:szCs w:val="24"/>
        </w:rPr>
        <w:t>trauma-informed services?</w:t>
      </w:r>
    </w:p>
    <w:p w14:paraId="63C9D6BE" w14:textId="130FCDCC" w:rsidR="00103A08" w:rsidRDefault="00EE3514" w:rsidP="00103A0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="004678BE" w:rsidRPr="004E4DA6">
        <w:rPr>
          <w:sz w:val="24"/>
          <w:szCs w:val="24"/>
        </w:rPr>
        <w:t xml:space="preserve">resources </w:t>
      </w:r>
      <w:r w:rsidR="00862CB1">
        <w:rPr>
          <w:sz w:val="24"/>
          <w:szCs w:val="24"/>
        </w:rPr>
        <w:t>you plan to use towards building your</w:t>
      </w:r>
      <w:r w:rsidR="004678BE" w:rsidRPr="004E4DA6">
        <w:rPr>
          <w:sz w:val="24"/>
          <w:szCs w:val="24"/>
        </w:rPr>
        <w:t xml:space="preserve"> organizational capacity to </w:t>
      </w:r>
      <w:r w:rsidR="004E4DA6">
        <w:rPr>
          <w:sz w:val="24"/>
          <w:szCs w:val="24"/>
        </w:rPr>
        <w:t xml:space="preserve">provide high-quality </w:t>
      </w:r>
      <w:r w:rsidR="004678BE" w:rsidRPr="004E4DA6">
        <w:rPr>
          <w:sz w:val="24"/>
          <w:szCs w:val="24"/>
        </w:rPr>
        <w:t>respon</w:t>
      </w:r>
      <w:r w:rsidR="004E4DA6">
        <w:rPr>
          <w:sz w:val="24"/>
          <w:szCs w:val="24"/>
        </w:rPr>
        <w:t>se?</w:t>
      </w:r>
    </w:p>
    <w:p w14:paraId="55620296" w14:textId="77777777" w:rsidR="008A3040" w:rsidRDefault="008A3040" w:rsidP="006C30D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81E0A95" w14:textId="77777777" w:rsidR="006C30D6" w:rsidRDefault="006C30D6" w:rsidP="006C30D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1407E8B" w14:textId="77777777" w:rsidR="006C30D6" w:rsidRDefault="006C30D6" w:rsidP="006C30D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DD8FE8C" w14:textId="77777777" w:rsidR="00103A08" w:rsidRPr="00103A08" w:rsidRDefault="00103A08" w:rsidP="00505C5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6AB9145" w14:textId="693C8D8D" w:rsidR="00111855" w:rsidRPr="00111855" w:rsidRDefault="00111855" w:rsidP="0011185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Partnerships</w:t>
      </w:r>
    </w:p>
    <w:p w14:paraId="52EA215F" w14:textId="12554550" w:rsidR="009D06F1" w:rsidRDefault="009D06F1" w:rsidP="0011185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partnerships or collaborations do you already have in place to respond to asylee needs?</w:t>
      </w:r>
    </w:p>
    <w:p w14:paraId="48E11995" w14:textId="340B6A94" w:rsidR="00862CB1" w:rsidRDefault="00862CB1" w:rsidP="0011185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Does this funding allow you to expand collaborations beyond existing partners?</w:t>
      </w:r>
    </w:p>
    <w:p w14:paraId="1F1454B4" w14:textId="3B79239A" w:rsidR="004E4DA6" w:rsidRDefault="004E4DA6" w:rsidP="004E4DA6">
      <w:pPr>
        <w:spacing w:after="0" w:line="240" w:lineRule="auto"/>
        <w:jc w:val="both"/>
        <w:rPr>
          <w:sz w:val="24"/>
          <w:szCs w:val="24"/>
        </w:rPr>
      </w:pPr>
    </w:p>
    <w:p w14:paraId="197BBB55" w14:textId="6DCED401" w:rsidR="004E4DA6" w:rsidRDefault="006C30D6" w:rsidP="005E53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fill in the</w:t>
      </w:r>
      <w:r w:rsidR="00FE4199">
        <w:rPr>
          <w:sz w:val="24"/>
          <w:szCs w:val="24"/>
        </w:rPr>
        <w:t xml:space="preserve"> budget template (or include your own). If you submit your own, please include a short budget narrative to explain how funds would be used.</w:t>
      </w:r>
    </w:p>
    <w:p w14:paraId="7D323328" w14:textId="77777777" w:rsidR="00C61921" w:rsidRPr="00221B63" w:rsidRDefault="00C61921" w:rsidP="00221B63">
      <w:pPr>
        <w:pStyle w:val="ListParagraph"/>
        <w:spacing w:after="0" w:line="240" w:lineRule="auto"/>
        <w:jc w:val="both"/>
        <w:rPr>
          <w:sz w:val="10"/>
          <w:szCs w:val="10"/>
        </w:rPr>
      </w:pPr>
    </w:p>
    <w:p w14:paraId="609FEA93" w14:textId="634AF3A6" w:rsidR="00410A82" w:rsidRDefault="00410A82" w:rsidP="00410A82">
      <w:pPr>
        <w:pStyle w:val="ListParagraph"/>
        <w:spacing w:after="0" w:line="240" w:lineRule="auto"/>
        <w:jc w:val="center"/>
        <w:rPr>
          <w:b/>
          <w:bCs/>
          <w:sz w:val="24"/>
          <w:szCs w:val="24"/>
        </w:rPr>
      </w:pPr>
      <w:r w:rsidRPr="00410A82">
        <w:rPr>
          <w:b/>
          <w:bCs/>
          <w:sz w:val="24"/>
          <w:szCs w:val="24"/>
        </w:rPr>
        <w:t>Optional Budget Template</w:t>
      </w:r>
    </w:p>
    <w:p w14:paraId="00F0BB9C" w14:textId="77777777" w:rsidR="00C61921" w:rsidRPr="00221B63" w:rsidRDefault="00410A82" w:rsidP="00C61921">
      <w:pPr>
        <w:pStyle w:val="ListParagraph"/>
        <w:spacing w:after="0" w:line="240" w:lineRule="auto"/>
        <w:jc w:val="center"/>
        <w:rPr>
          <w:b/>
          <w:bCs/>
          <w:sz w:val="18"/>
          <w:szCs w:val="18"/>
        </w:rPr>
      </w:pPr>
      <w:r w:rsidRPr="00221B63">
        <w:rPr>
          <w:b/>
          <w:bCs/>
          <w:sz w:val="18"/>
          <w:szCs w:val="18"/>
        </w:rPr>
        <w:t xml:space="preserve">(Feel free to use this or your own budget format </w:t>
      </w:r>
      <w:r w:rsidR="00FC311E" w:rsidRPr="00221B63">
        <w:rPr>
          <w:b/>
          <w:bCs/>
          <w:sz w:val="18"/>
          <w:szCs w:val="18"/>
        </w:rPr>
        <w:t>as long as it</w:t>
      </w:r>
      <w:r w:rsidRPr="00221B63">
        <w:rPr>
          <w:b/>
          <w:bCs/>
          <w:sz w:val="18"/>
          <w:szCs w:val="18"/>
        </w:rPr>
        <w:t xml:space="preserve"> addresses </w:t>
      </w:r>
    </w:p>
    <w:p w14:paraId="4D721C0B" w14:textId="24298C67" w:rsidR="00410A82" w:rsidRPr="00221B63" w:rsidRDefault="00C61921" w:rsidP="00C61921">
      <w:pPr>
        <w:pStyle w:val="ListParagraph"/>
        <w:spacing w:after="0" w:line="240" w:lineRule="auto"/>
        <w:jc w:val="center"/>
        <w:rPr>
          <w:b/>
          <w:bCs/>
          <w:sz w:val="18"/>
          <w:szCs w:val="18"/>
        </w:rPr>
      </w:pPr>
      <w:r w:rsidRPr="00221B63">
        <w:rPr>
          <w:b/>
          <w:bCs/>
          <w:sz w:val="18"/>
          <w:szCs w:val="18"/>
        </w:rPr>
        <w:t>t</w:t>
      </w:r>
      <w:r w:rsidR="00410A82" w:rsidRPr="00221B63">
        <w:rPr>
          <w:b/>
          <w:bCs/>
          <w:sz w:val="18"/>
          <w:szCs w:val="18"/>
        </w:rPr>
        <w:t>he relevant expense categories, costs, and sources of support/income</w:t>
      </w:r>
      <w:r w:rsidR="00FC311E" w:rsidRPr="00221B63">
        <w:rPr>
          <w:b/>
          <w:bCs/>
          <w:sz w:val="18"/>
          <w:szCs w:val="18"/>
        </w:rPr>
        <w:t xml:space="preserve"> and others listed below</w:t>
      </w:r>
      <w:r w:rsidR="00410A82" w:rsidRPr="00221B63">
        <w:rPr>
          <w:b/>
          <w:bCs/>
          <w:sz w:val="18"/>
          <w:szCs w:val="18"/>
        </w:rPr>
        <w:t>.)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027"/>
        <w:gridCol w:w="1018"/>
        <w:gridCol w:w="990"/>
        <w:gridCol w:w="990"/>
        <w:gridCol w:w="990"/>
        <w:gridCol w:w="900"/>
        <w:gridCol w:w="2790"/>
      </w:tblGrid>
      <w:tr w:rsidR="005E53E2" w14:paraId="47D857C8" w14:textId="306314B6" w:rsidTr="00221B63">
        <w:tc>
          <w:tcPr>
            <w:tcW w:w="3027" w:type="dxa"/>
          </w:tcPr>
          <w:p w14:paraId="7A7A2975" w14:textId="05520A5E" w:rsidR="005E53E2" w:rsidRPr="00221B63" w:rsidRDefault="005E53E2" w:rsidP="00221B63">
            <w:pPr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018" w:type="dxa"/>
          </w:tcPr>
          <w:p w14:paraId="3B9554D5" w14:textId="6ABEE067" w:rsidR="005E53E2" w:rsidRPr="00221B63" w:rsidRDefault="005E53E2" w:rsidP="00221B63">
            <w:pPr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>Cost per unit</w:t>
            </w:r>
          </w:p>
        </w:tc>
        <w:tc>
          <w:tcPr>
            <w:tcW w:w="990" w:type="dxa"/>
          </w:tcPr>
          <w:p w14:paraId="6AE4356F" w14:textId="40A6BDF9" w:rsidR="005E53E2" w:rsidRPr="00221B63" w:rsidRDefault="005E53E2" w:rsidP="00221B63">
            <w:pPr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>FTEs or # of units</w:t>
            </w:r>
          </w:p>
        </w:tc>
        <w:tc>
          <w:tcPr>
            <w:tcW w:w="990" w:type="dxa"/>
          </w:tcPr>
          <w:p w14:paraId="4D4B2EDB" w14:textId="78EEE020" w:rsidR="005E53E2" w:rsidRPr="00221B63" w:rsidRDefault="005E53E2" w:rsidP="00221B63">
            <w:pPr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 xml:space="preserve">NMF </w:t>
            </w:r>
            <w:r w:rsidR="00026C71" w:rsidRPr="00221B63">
              <w:rPr>
                <w:b/>
                <w:bCs/>
                <w:sz w:val="16"/>
                <w:szCs w:val="16"/>
              </w:rPr>
              <w:t>Request</w:t>
            </w:r>
          </w:p>
        </w:tc>
        <w:tc>
          <w:tcPr>
            <w:tcW w:w="990" w:type="dxa"/>
          </w:tcPr>
          <w:p w14:paraId="6FE04EAC" w14:textId="7978C42A" w:rsidR="005E53E2" w:rsidRPr="00221B63" w:rsidRDefault="005E53E2" w:rsidP="00221B6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>Other</w:t>
            </w:r>
            <w:r w:rsidR="00151A23" w:rsidRPr="00221B63">
              <w:rPr>
                <w:b/>
                <w:bCs/>
                <w:sz w:val="16"/>
                <w:szCs w:val="16"/>
              </w:rPr>
              <w:t xml:space="preserve"> Income</w:t>
            </w:r>
          </w:p>
          <w:p w14:paraId="585173E7" w14:textId="2035DDC9" w:rsidR="00026C71" w:rsidRPr="00221B63" w:rsidRDefault="00026C71" w:rsidP="00221B6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4"/>
                <w:szCs w:val="14"/>
              </w:rPr>
              <w:t>Secured</w:t>
            </w:r>
          </w:p>
        </w:tc>
        <w:tc>
          <w:tcPr>
            <w:tcW w:w="900" w:type="dxa"/>
          </w:tcPr>
          <w:p w14:paraId="79B3CB27" w14:textId="2EBB1FBC" w:rsidR="005E53E2" w:rsidRPr="00221B63" w:rsidRDefault="005E53E2" w:rsidP="00221B63">
            <w:pPr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>Total Expense</w:t>
            </w:r>
          </w:p>
        </w:tc>
        <w:tc>
          <w:tcPr>
            <w:tcW w:w="2790" w:type="dxa"/>
          </w:tcPr>
          <w:p w14:paraId="641E4A8E" w14:textId="5212345B" w:rsidR="005E53E2" w:rsidRPr="00221B63" w:rsidRDefault="005E53E2" w:rsidP="00221B63">
            <w:pPr>
              <w:jc w:val="center"/>
              <w:rPr>
                <w:b/>
                <w:bCs/>
                <w:sz w:val="16"/>
                <w:szCs w:val="16"/>
              </w:rPr>
            </w:pPr>
            <w:r w:rsidRPr="00221B63">
              <w:rPr>
                <w:b/>
                <w:bCs/>
                <w:sz w:val="16"/>
                <w:szCs w:val="16"/>
              </w:rPr>
              <w:t>Budget Narrative</w:t>
            </w:r>
          </w:p>
        </w:tc>
      </w:tr>
      <w:tr w:rsidR="005E53E2" w14:paraId="5B7ECDA3" w14:textId="791F0B84" w:rsidTr="00221B63">
        <w:tc>
          <w:tcPr>
            <w:tcW w:w="3027" w:type="dxa"/>
          </w:tcPr>
          <w:p w14:paraId="51AC7EF4" w14:textId="6D4C932E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 xml:space="preserve">Personnel Salaried </w:t>
            </w:r>
            <w:r w:rsidR="00026C71" w:rsidRPr="00221B63">
              <w:rPr>
                <w:sz w:val="18"/>
                <w:szCs w:val="18"/>
              </w:rPr>
              <w:t>(specify role and include total cost of employment)</w:t>
            </w:r>
          </w:p>
        </w:tc>
        <w:tc>
          <w:tcPr>
            <w:tcW w:w="1018" w:type="dxa"/>
          </w:tcPr>
          <w:p w14:paraId="618F34AD" w14:textId="77777777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DE4A91D" w14:textId="77777777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DEBD15C" w14:textId="77777777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ACB7CC8" w14:textId="77777777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DE75F6D" w14:textId="77777777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709B04E" w14:textId="77777777" w:rsidR="005E53E2" w:rsidRPr="00221B63" w:rsidRDefault="005E53E2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538F0537" w14:textId="77777777" w:rsidTr="00221B63">
        <w:tc>
          <w:tcPr>
            <w:tcW w:w="3027" w:type="dxa"/>
          </w:tcPr>
          <w:p w14:paraId="24A8CA8D" w14:textId="6E68ABB3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Personnel Salaried (specify role and include total cost of employment)</w:t>
            </w:r>
          </w:p>
        </w:tc>
        <w:tc>
          <w:tcPr>
            <w:tcW w:w="1018" w:type="dxa"/>
          </w:tcPr>
          <w:p w14:paraId="7A6F454E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9C2C97C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0B84F2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9C21C82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6CC72AE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C5853AE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771881FF" w14:textId="77777777" w:rsidTr="00221B63">
        <w:tc>
          <w:tcPr>
            <w:tcW w:w="3027" w:type="dxa"/>
          </w:tcPr>
          <w:p w14:paraId="74DE4B5D" w14:textId="32E6D315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Personnel Salaried (specify role and include total cost of employment)</w:t>
            </w:r>
          </w:p>
        </w:tc>
        <w:tc>
          <w:tcPr>
            <w:tcW w:w="1018" w:type="dxa"/>
          </w:tcPr>
          <w:p w14:paraId="0EFE36C9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9886435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0791F05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1A7CD86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8444D3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065146DF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1FBABA21" w14:textId="09BD62CD" w:rsidTr="00221B63">
        <w:tc>
          <w:tcPr>
            <w:tcW w:w="3027" w:type="dxa"/>
          </w:tcPr>
          <w:p w14:paraId="2AA3BCE9" w14:textId="0DB1891E" w:rsidR="00026C71" w:rsidRPr="00221B63" w:rsidRDefault="00026C71" w:rsidP="00221B63">
            <w:pPr>
              <w:spacing w:before="80" w:after="80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Personnel Contracted (specify role)</w:t>
            </w:r>
          </w:p>
        </w:tc>
        <w:tc>
          <w:tcPr>
            <w:tcW w:w="1018" w:type="dxa"/>
          </w:tcPr>
          <w:p w14:paraId="6692F030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E154E76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4A666A2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BC0FE6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C46AD4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1840A5F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3F6CD377" w14:textId="77777777" w:rsidTr="00221B63">
        <w:tc>
          <w:tcPr>
            <w:tcW w:w="3027" w:type="dxa"/>
          </w:tcPr>
          <w:p w14:paraId="16ED3F1A" w14:textId="48444454" w:rsidR="00026C71" w:rsidRPr="00221B63" w:rsidRDefault="00026C71" w:rsidP="00221B63">
            <w:pPr>
              <w:spacing w:before="80" w:after="80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Personnel Contracted (specify role)</w:t>
            </w:r>
          </w:p>
        </w:tc>
        <w:tc>
          <w:tcPr>
            <w:tcW w:w="1018" w:type="dxa"/>
          </w:tcPr>
          <w:p w14:paraId="269A74B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E7CEAD3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9495FAA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E7F3BF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37EAAF2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0D70E779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1297CB48" w14:textId="77777777" w:rsidTr="00221B63">
        <w:tc>
          <w:tcPr>
            <w:tcW w:w="3027" w:type="dxa"/>
          </w:tcPr>
          <w:p w14:paraId="179072E2" w14:textId="7DFE31EA" w:rsidR="00026C71" w:rsidRPr="00221B63" w:rsidRDefault="00026C71" w:rsidP="00221B63">
            <w:pPr>
              <w:spacing w:before="80" w:after="80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Personnel Contracted (specify role)</w:t>
            </w:r>
          </w:p>
        </w:tc>
        <w:tc>
          <w:tcPr>
            <w:tcW w:w="1018" w:type="dxa"/>
          </w:tcPr>
          <w:p w14:paraId="1B9413A2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AC1E4ED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B781EF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A495694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8B4BFA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CEE71FC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4AF9EA3A" w14:textId="018EA553" w:rsidTr="00221B63">
        <w:tc>
          <w:tcPr>
            <w:tcW w:w="3027" w:type="dxa"/>
          </w:tcPr>
          <w:p w14:paraId="59835A14" w14:textId="5E520600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Services Contracted</w:t>
            </w:r>
          </w:p>
        </w:tc>
        <w:tc>
          <w:tcPr>
            <w:tcW w:w="1018" w:type="dxa"/>
          </w:tcPr>
          <w:p w14:paraId="1F23A628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5AA0DC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86A2453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B0070F3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E1D4360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58690737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52522389" w14:textId="5046AD4F" w:rsidTr="00221B63">
        <w:tc>
          <w:tcPr>
            <w:tcW w:w="3027" w:type="dxa"/>
          </w:tcPr>
          <w:p w14:paraId="709B85A3" w14:textId="261A246F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Facilities</w:t>
            </w:r>
          </w:p>
        </w:tc>
        <w:tc>
          <w:tcPr>
            <w:tcW w:w="1018" w:type="dxa"/>
          </w:tcPr>
          <w:p w14:paraId="1962C4DD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D27157E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9F8E704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CC37AFD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A998E55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2739D52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02A68016" w14:textId="686722A9" w:rsidTr="00221B63">
        <w:tc>
          <w:tcPr>
            <w:tcW w:w="3027" w:type="dxa"/>
          </w:tcPr>
          <w:p w14:paraId="342A20A0" w14:textId="103D3B3E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Equipment/Material</w:t>
            </w:r>
            <w:r w:rsidR="009D06F1" w:rsidRPr="00221B63">
              <w:rPr>
                <w:sz w:val="18"/>
                <w:szCs w:val="18"/>
              </w:rPr>
              <w:t>s</w:t>
            </w:r>
          </w:p>
        </w:tc>
        <w:tc>
          <w:tcPr>
            <w:tcW w:w="1018" w:type="dxa"/>
          </w:tcPr>
          <w:p w14:paraId="4F327C81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EDF4DA8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D532E8A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B2D446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7D7C7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57A99F5C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6180FBD7" w14:textId="215370D4" w:rsidTr="00221B63">
        <w:tc>
          <w:tcPr>
            <w:tcW w:w="3027" w:type="dxa"/>
          </w:tcPr>
          <w:p w14:paraId="488C7CD8" w14:textId="20F4C41C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221B63">
              <w:rPr>
                <w:sz w:val="18"/>
                <w:szCs w:val="18"/>
              </w:rPr>
              <w:t>Other</w:t>
            </w:r>
          </w:p>
        </w:tc>
        <w:tc>
          <w:tcPr>
            <w:tcW w:w="1018" w:type="dxa"/>
          </w:tcPr>
          <w:p w14:paraId="509E54C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527D6EC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3C53230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F231F9F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37A8B11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91C37C8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026C71" w14:paraId="72D14D24" w14:textId="77777777" w:rsidTr="00221B63">
        <w:tc>
          <w:tcPr>
            <w:tcW w:w="3027" w:type="dxa"/>
          </w:tcPr>
          <w:p w14:paraId="546A9CB5" w14:textId="325E57A9" w:rsidR="00026C71" w:rsidRDefault="00026C71" w:rsidP="00221B63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21B63">
              <w:t>Total</w:t>
            </w:r>
          </w:p>
        </w:tc>
        <w:tc>
          <w:tcPr>
            <w:tcW w:w="1018" w:type="dxa"/>
          </w:tcPr>
          <w:p w14:paraId="190A9D6E" w14:textId="4B8E9C4D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74637FD" w14:textId="12CA25A2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BDEB322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98B1177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29F4A5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F9B45CB" w14:textId="77777777" w:rsidR="00026C71" w:rsidRPr="00221B63" w:rsidRDefault="00026C71" w:rsidP="00221B63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</w:tbl>
    <w:p w14:paraId="2B6D7785" w14:textId="77777777" w:rsidR="006E7609" w:rsidRPr="00D10147" w:rsidRDefault="006E7609" w:rsidP="00221B63">
      <w:pPr>
        <w:spacing w:before="80" w:after="80"/>
        <w:jc w:val="both"/>
        <w:rPr>
          <w:sz w:val="24"/>
          <w:szCs w:val="24"/>
        </w:rPr>
      </w:pPr>
    </w:p>
    <w:sectPr w:rsidR="006E7609" w:rsidRPr="00D10147" w:rsidSect="00984937">
      <w:headerReference w:type="default" r:id="rId11"/>
      <w:footerReference w:type="default" r:id="rId12"/>
      <w:pgSz w:w="12240" w:h="15840"/>
      <w:pgMar w:top="1334" w:right="1080" w:bottom="1080" w:left="1080" w:header="720" w:footer="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8137" w14:textId="77777777" w:rsidR="00BB7BD7" w:rsidRDefault="00BB7BD7" w:rsidP="00363158">
      <w:pPr>
        <w:spacing w:after="0" w:line="240" w:lineRule="auto"/>
      </w:pPr>
      <w:r>
        <w:separator/>
      </w:r>
    </w:p>
  </w:endnote>
  <w:endnote w:type="continuationSeparator" w:id="0">
    <w:p w14:paraId="549F6210" w14:textId="77777777" w:rsidR="00BB7BD7" w:rsidRDefault="00BB7BD7" w:rsidP="0036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4D56" w14:textId="483FB573" w:rsidR="003D72BF" w:rsidRDefault="000E53DF" w:rsidP="000E53DF">
    <w:pPr>
      <w:pStyle w:val="Footer"/>
      <w:rPr>
        <w:sz w:val="16"/>
        <w:szCs w:val="16"/>
      </w:rPr>
    </w:pPr>
    <w:r>
      <w:rPr>
        <w:sz w:val="16"/>
        <w:szCs w:val="16"/>
      </w:rPr>
      <w:t xml:space="preserve">v. </w:t>
    </w:r>
    <w:r w:rsidR="0064448E">
      <w:rPr>
        <w:sz w:val="16"/>
        <w:szCs w:val="16"/>
      </w:rPr>
      <w:t>June 2024</w:t>
    </w:r>
  </w:p>
  <w:p w14:paraId="7294556F" w14:textId="638C1E6E" w:rsidR="00463546" w:rsidRPr="000E53DF" w:rsidRDefault="000E53DF" w:rsidP="000E53DF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E53DF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791594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3546" w:rsidRPr="000E53DF">
          <w:rPr>
            <w:sz w:val="16"/>
            <w:szCs w:val="16"/>
          </w:rPr>
          <w:fldChar w:fldCharType="begin"/>
        </w:r>
        <w:r w:rsidR="00463546" w:rsidRPr="000E53DF">
          <w:rPr>
            <w:sz w:val="16"/>
            <w:szCs w:val="16"/>
          </w:rPr>
          <w:instrText xml:space="preserve"> PAGE   \* MERGEFORMAT </w:instrText>
        </w:r>
        <w:r w:rsidR="00463546" w:rsidRPr="000E53DF">
          <w:rPr>
            <w:sz w:val="16"/>
            <w:szCs w:val="16"/>
          </w:rPr>
          <w:fldChar w:fldCharType="separate"/>
        </w:r>
        <w:r w:rsidR="00BB53FE">
          <w:rPr>
            <w:noProof/>
            <w:sz w:val="16"/>
            <w:szCs w:val="16"/>
          </w:rPr>
          <w:t>4</w:t>
        </w:r>
        <w:r w:rsidR="00463546" w:rsidRPr="000E53DF">
          <w:rPr>
            <w:noProof/>
            <w:sz w:val="16"/>
            <w:szCs w:val="16"/>
          </w:rPr>
          <w:fldChar w:fldCharType="end"/>
        </w:r>
      </w:sdtContent>
    </w:sdt>
  </w:p>
  <w:p w14:paraId="0AC85B17" w14:textId="77777777" w:rsidR="00463546" w:rsidRDefault="00463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BAB1" w14:textId="77777777" w:rsidR="00BB7BD7" w:rsidRDefault="00BB7BD7" w:rsidP="00363158">
      <w:pPr>
        <w:spacing w:after="0" w:line="240" w:lineRule="auto"/>
      </w:pPr>
      <w:r>
        <w:separator/>
      </w:r>
    </w:p>
  </w:footnote>
  <w:footnote w:type="continuationSeparator" w:id="0">
    <w:p w14:paraId="268F2E34" w14:textId="77777777" w:rsidR="00BB7BD7" w:rsidRDefault="00BB7BD7" w:rsidP="0036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3B94" w14:textId="3DED7B86" w:rsidR="00155CDC" w:rsidRPr="00155CDC" w:rsidRDefault="00155CDC" w:rsidP="00155CDC">
    <w:pPr>
      <w:pStyle w:val="Header"/>
      <w:jc w:val="center"/>
      <w:rPr>
        <w:b/>
        <w:i/>
        <w:sz w:val="32"/>
        <w:szCs w:val="32"/>
      </w:rPr>
    </w:pPr>
    <w:r w:rsidRPr="00155CDC">
      <w:rPr>
        <w:rFonts w:eastAsia="Times New Roman"/>
        <w:b/>
        <w:i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7307BD1" wp14:editId="1A233A82">
          <wp:simplePos x="0" y="0"/>
          <wp:positionH relativeFrom="column">
            <wp:posOffset>28575</wp:posOffset>
          </wp:positionH>
          <wp:positionV relativeFrom="paragraph">
            <wp:posOffset>-116205</wp:posOffset>
          </wp:positionV>
          <wp:extent cx="1076325" cy="723900"/>
          <wp:effectExtent l="0" t="0" r="9525" b="0"/>
          <wp:wrapSquare wrapText="bothSides"/>
          <wp:docPr id="2045153301" name="Picture 2045153301" descr="C:\Users\edavila\Desktop\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avila\Desktop\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CDC">
      <w:rPr>
        <w:b/>
        <w:i/>
        <w:sz w:val="32"/>
        <w:szCs w:val="32"/>
      </w:rPr>
      <w:t>Healthy Entry for Asylee Lives</w:t>
    </w:r>
    <w:r>
      <w:rPr>
        <w:b/>
        <w:i/>
        <w:sz w:val="32"/>
        <w:szCs w:val="32"/>
      </w:rPr>
      <w:t xml:space="preserve"> Fund</w:t>
    </w:r>
    <w:r w:rsidRPr="00155CDC">
      <w:rPr>
        <w:b/>
        <w:i/>
        <w:sz w:val="32"/>
        <w:szCs w:val="32"/>
      </w:rPr>
      <w:t xml:space="preserve"> </w:t>
    </w:r>
    <w:r>
      <w:rPr>
        <w:b/>
        <w:i/>
        <w:sz w:val="32"/>
        <w:szCs w:val="32"/>
      </w:rPr>
      <w:t>(</w:t>
    </w:r>
    <w:r w:rsidRPr="00155CDC">
      <w:rPr>
        <w:b/>
        <w:i/>
        <w:sz w:val="32"/>
        <w:szCs w:val="32"/>
      </w:rPr>
      <w:t>HEAL Fund</w:t>
    </w:r>
    <w:r>
      <w:rPr>
        <w:b/>
        <w:i/>
        <w:sz w:val="32"/>
        <w:szCs w:val="32"/>
      </w:rPr>
      <w:t>)</w:t>
    </w:r>
  </w:p>
  <w:p w14:paraId="73457B64" w14:textId="78BF8D8D" w:rsidR="00103A08" w:rsidRDefault="00890825" w:rsidP="00103A08">
    <w:pPr>
      <w:pStyle w:val="Header"/>
      <w:tabs>
        <w:tab w:val="left" w:pos="701"/>
        <w:tab w:val="center" w:pos="4072"/>
      </w:tabs>
      <w:rPr>
        <w:b/>
        <w:i/>
        <w:sz w:val="28"/>
        <w:szCs w:val="28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</w:r>
    <w:r w:rsidR="0064448E" w:rsidRPr="00155CDC">
      <w:rPr>
        <w:b/>
        <w:i/>
        <w:sz w:val="28"/>
        <w:szCs w:val="28"/>
      </w:rPr>
      <w:t>202</w:t>
    </w:r>
    <w:r w:rsidR="0064448E">
      <w:rPr>
        <w:b/>
        <w:i/>
        <w:sz w:val="28"/>
        <w:szCs w:val="28"/>
      </w:rPr>
      <w:t>4</w:t>
    </w:r>
    <w:r w:rsidR="0064448E" w:rsidRPr="00155CDC">
      <w:rPr>
        <w:b/>
        <w:i/>
        <w:sz w:val="28"/>
        <w:szCs w:val="28"/>
      </w:rPr>
      <w:t xml:space="preserve"> </w:t>
    </w:r>
    <w:r w:rsidR="00155CDC" w:rsidRPr="00155CDC">
      <w:rPr>
        <w:b/>
        <w:i/>
        <w:sz w:val="28"/>
        <w:szCs w:val="28"/>
      </w:rPr>
      <w:t>Grant Request Form</w:t>
    </w:r>
  </w:p>
  <w:p w14:paraId="305D2419" w14:textId="11DCA1EB" w:rsidR="00363158" w:rsidRPr="00890825" w:rsidRDefault="0036315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6706"/>
    <w:multiLevelType w:val="hybridMultilevel"/>
    <w:tmpl w:val="4F26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B5D"/>
    <w:multiLevelType w:val="hybridMultilevel"/>
    <w:tmpl w:val="D21CF902"/>
    <w:lvl w:ilvl="0" w:tplc="91921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145"/>
    <w:multiLevelType w:val="hybridMultilevel"/>
    <w:tmpl w:val="B9C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7C"/>
    <w:multiLevelType w:val="hybridMultilevel"/>
    <w:tmpl w:val="3F4E0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C7A06"/>
    <w:multiLevelType w:val="hybridMultilevel"/>
    <w:tmpl w:val="DA9AC79C"/>
    <w:lvl w:ilvl="0" w:tplc="54B89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93287"/>
    <w:multiLevelType w:val="hybridMultilevel"/>
    <w:tmpl w:val="2BA4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0989"/>
    <w:multiLevelType w:val="hybridMultilevel"/>
    <w:tmpl w:val="D21CF9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715AB"/>
    <w:multiLevelType w:val="hybridMultilevel"/>
    <w:tmpl w:val="C094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07E7"/>
    <w:multiLevelType w:val="hybridMultilevel"/>
    <w:tmpl w:val="AB9290C0"/>
    <w:lvl w:ilvl="0" w:tplc="9AB20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65895"/>
    <w:multiLevelType w:val="hybridMultilevel"/>
    <w:tmpl w:val="AAD6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72C0"/>
    <w:multiLevelType w:val="hybridMultilevel"/>
    <w:tmpl w:val="F174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289B"/>
    <w:multiLevelType w:val="hybridMultilevel"/>
    <w:tmpl w:val="132037B4"/>
    <w:lvl w:ilvl="0" w:tplc="7526B372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B528F5C">
      <w:start w:val="1"/>
      <w:numFmt w:val="lowerLetter"/>
      <w:lvlText w:val="%2)"/>
      <w:lvlJc w:val="left"/>
      <w:pPr>
        <w:ind w:left="2279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B12980E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en-US"/>
      </w:rPr>
    </w:lvl>
    <w:lvl w:ilvl="3" w:tplc="E6446A64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en-US"/>
      </w:rPr>
    </w:lvl>
    <w:lvl w:ilvl="4" w:tplc="092C5654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en-US"/>
      </w:rPr>
    </w:lvl>
    <w:lvl w:ilvl="5" w:tplc="68E69A1C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en-US"/>
      </w:rPr>
    </w:lvl>
    <w:lvl w:ilvl="6" w:tplc="B8BA56B0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en-US"/>
      </w:rPr>
    </w:lvl>
    <w:lvl w:ilvl="7" w:tplc="F7DE8A5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en-US"/>
      </w:rPr>
    </w:lvl>
    <w:lvl w:ilvl="8" w:tplc="FE9C628E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4C616993"/>
    <w:multiLevelType w:val="hybridMultilevel"/>
    <w:tmpl w:val="DA1E50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CC90DAA"/>
    <w:multiLevelType w:val="hybridMultilevel"/>
    <w:tmpl w:val="EB00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952D6"/>
    <w:multiLevelType w:val="hybridMultilevel"/>
    <w:tmpl w:val="436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A03CB"/>
    <w:multiLevelType w:val="multilevel"/>
    <w:tmpl w:val="873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05B83"/>
    <w:multiLevelType w:val="hybridMultilevel"/>
    <w:tmpl w:val="F38E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22C1"/>
    <w:multiLevelType w:val="hybridMultilevel"/>
    <w:tmpl w:val="DE72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87660">
    <w:abstractNumId w:val="14"/>
  </w:num>
  <w:num w:numId="2" w16cid:durableId="1585064129">
    <w:abstractNumId w:val="7"/>
  </w:num>
  <w:num w:numId="3" w16cid:durableId="901257928">
    <w:abstractNumId w:val="12"/>
  </w:num>
  <w:num w:numId="4" w16cid:durableId="380982870">
    <w:abstractNumId w:val="15"/>
  </w:num>
  <w:num w:numId="5" w16cid:durableId="1167330905">
    <w:abstractNumId w:val="5"/>
  </w:num>
  <w:num w:numId="6" w16cid:durableId="653265360">
    <w:abstractNumId w:val="3"/>
  </w:num>
  <w:num w:numId="7" w16cid:durableId="1050153510">
    <w:abstractNumId w:val="2"/>
  </w:num>
  <w:num w:numId="8" w16cid:durableId="892038287">
    <w:abstractNumId w:val="0"/>
  </w:num>
  <w:num w:numId="9" w16cid:durableId="127285057">
    <w:abstractNumId w:val="13"/>
  </w:num>
  <w:num w:numId="10" w16cid:durableId="1215770858">
    <w:abstractNumId w:val="11"/>
  </w:num>
  <w:num w:numId="11" w16cid:durableId="1191719013">
    <w:abstractNumId w:val="10"/>
  </w:num>
  <w:num w:numId="12" w16cid:durableId="11610321">
    <w:abstractNumId w:val="17"/>
  </w:num>
  <w:num w:numId="13" w16cid:durableId="1404255319">
    <w:abstractNumId w:val="9"/>
  </w:num>
  <w:num w:numId="14" w16cid:durableId="687827213">
    <w:abstractNumId w:val="16"/>
  </w:num>
  <w:num w:numId="15" w16cid:durableId="114838823">
    <w:abstractNumId w:val="1"/>
  </w:num>
  <w:num w:numId="16" w16cid:durableId="704211564">
    <w:abstractNumId w:val="4"/>
  </w:num>
  <w:num w:numId="17" w16cid:durableId="1627393134">
    <w:abstractNumId w:val="8"/>
  </w:num>
  <w:num w:numId="18" w16cid:durableId="1808862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E2"/>
    <w:rsid w:val="0000630A"/>
    <w:rsid w:val="00012360"/>
    <w:rsid w:val="000263B8"/>
    <w:rsid w:val="00026C71"/>
    <w:rsid w:val="000301D5"/>
    <w:rsid w:val="00031F17"/>
    <w:rsid w:val="00032FA1"/>
    <w:rsid w:val="00036BEE"/>
    <w:rsid w:val="00055820"/>
    <w:rsid w:val="0005721A"/>
    <w:rsid w:val="00065F93"/>
    <w:rsid w:val="00070E02"/>
    <w:rsid w:val="000837D5"/>
    <w:rsid w:val="000957C7"/>
    <w:rsid w:val="000A53EF"/>
    <w:rsid w:val="000B7976"/>
    <w:rsid w:val="000D34D8"/>
    <w:rsid w:val="000D3757"/>
    <w:rsid w:val="000D63AC"/>
    <w:rsid w:val="000E1194"/>
    <w:rsid w:val="000E53DF"/>
    <w:rsid w:val="000E75C1"/>
    <w:rsid w:val="00103A08"/>
    <w:rsid w:val="00111504"/>
    <w:rsid w:val="00111855"/>
    <w:rsid w:val="001216F7"/>
    <w:rsid w:val="001255B0"/>
    <w:rsid w:val="00125815"/>
    <w:rsid w:val="00151A23"/>
    <w:rsid w:val="00155CDC"/>
    <w:rsid w:val="00157C59"/>
    <w:rsid w:val="001645DA"/>
    <w:rsid w:val="00176763"/>
    <w:rsid w:val="001778EC"/>
    <w:rsid w:val="00181EF2"/>
    <w:rsid w:val="00193CA2"/>
    <w:rsid w:val="00196700"/>
    <w:rsid w:val="001C234F"/>
    <w:rsid w:val="001F272C"/>
    <w:rsid w:val="00204587"/>
    <w:rsid w:val="00221B63"/>
    <w:rsid w:val="0022768F"/>
    <w:rsid w:val="002411AF"/>
    <w:rsid w:val="00243056"/>
    <w:rsid w:val="00247B63"/>
    <w:rsid w:val="00257F91"/>
    <w:rsid w:val="00263149"/>
    <w:rsid w:val="00272633"/>
    <w:rsid w:val="002751B1"/>
    <w:rsid w:val="00281831"/>
    <w:rsid w:val="002836BB"/>
    <w:rsid w:val="002A2F35"/>
    <w:rsid w:val="002A6319"/>
    <w:rsid w:val="002D53AB"/>
    <w:rsid w:val="002E401B"/>
    <w:rsid w:val="002F4025"/>
    <w:rsid w:val="003046E2"/>
    <w:rsid w:val="0030505D"/>
    <w:rsid w:val="003064E0"/>
    <w:rsid w:val="0031187A"/>
    <w:rsid w:val="003132F0"/>
    <w:rsid w:val="0031754A"/>
    <w:rsid w:val="00327C13"/>
    <w:rsid w:val="00333246"/>
    <w:rsid w:val="0035213E"/>
    <w:rsid w:val="00352859"/>
    <w:rsid w:val="003557E1"/>
    <w:rsid w:val="00362C1A"/>
    <w:rsid w:val="00363158"/>
    <w:rsid w:val="00371593"/>
    <w:rsid w:val="003C7B7D"/>
    <w:rsid w:val="003D0324"/>
    <w:rsid w:val="003D72BF"/>
    <w:rsid w:val="003F136B"/>
    <w:rsid w:val="004041CD"/>
    <w:rsid w:val="00404F24"/>
    <w:rsid w:val="004051E2"/>
    <w:rsid w:val="00410A82"/>
    <w:rsid w:val="00415AF3"/>
    <w:rsid w:val="00415E07"/>
    <w:rsid w:val="00426696"/>
    <w:rsid w:val="004535EA"/>
    <w:rsid w:val="00454EC8"/>
    <w:rsid w:val="00456ECF"/>
    <w:rsid w:val="00463546"/>
    <w:rsid w:val="004678BE"/>
    <w:rsid w:val="00476396"/>
    <w:rsid w:val="00484DA6"/>
    <w:rsid w:val="00486FEF"/>
    <w:rsid w:val="004A0D0B"/>
    <w:rsid w:val="004B04E7"/>
    <w:rsid w:val="004D2D62"/>
    <w:rsid w:val="004D7F2A"/>
    <w:rsid w:val="004E1170"/>
    <w:rsid w:val="004E4DA6"/>
    <w:rsid w:val="004E74BC"/>
    <w:rsid w:val="004F5CD7"/>
    <w:rsid w:val="00505C5C"/>
    <w:rsid w:val="005070EE"/>
    <w:rsid w:val="00507F14"/>
    <w:rsid w:val="0052409A"/>
    <w:rsid w:val="00525031"/>
    <w:rsid w:val="00547239"/>
    <w:rsid w:val="0055551D"/>
    <w:rsid w:val="00562227"/>
    <w:rsid w:val="00584A27"/>
    <w:rsid w:val="00585510"/>
    <w:rsid w:val="005A5BEA"/>
    <w:rsid w:val="005B3B1F"/>
    <w:rsid w:val="005B3D75"/>
    <w:rsid w:val="005C34F2"/>
    <w:rsid w:val="005C5713"/>
    <w:rsid w:val="005C7E05"/>
    <w:rsid w:val="005E179E"/>
    <w:rsid w:val="005E53E2"/>
    <w:rsid w:val="005E5BB1"/>
    <w:rsid w:val="005F524E"/>
    <w:rsid w:val="00612F27"/>
    <w:rsid w:val="0062523C"/>
    <w:rsid w:val="0064445D"/>
    <w:rsid w:val="0064448E"/>
    <w:rsid w:val="00653051"/>
    <w:rsid w:val="00654B61"/>
    <w:rsid w:val="006609A0"/>
    <w:rsid w:val="00665AFC"/>
    <w:rsid w:val="006719CA"/>
    <w:rsid w:val="006772D1"/>
    <w:rsid w:val="00683965"/>
    <w:rsid w:val="00687580"/>
    <w:rsid w:val="00687D67"/>
    <w:rsid w:val="006C30D6"/>
    <w:rsid w:val="006D3F0D"/>
    <w:rsid w:val="006D6F7B"/>
    <w:rsid w:val="006E14A4"/>
    <w:rsid w:val="006E4006"/>
    <w:rsid w:val="006E44FC"/>
    <w:rsid w:val="006E6CE1"/>
    <w:rsid w:val="006E7609"/>
    <w:rsid w:val="006F351F"/>
    <w:rsid w:val="007048DE"/>
    <w:rsid w:val="00715976"/>
    <w:rsid w:val="007400BF"/>
    <w:rsid w:val="00742BC4"/>
    <w:rsid w:val="00750CF0"/>
    <w:rsid w:val="00751EA0"/>
    <w:rsid w:val="00761177"/>
    <w:rsid w:val="00775C12"/>
    <w:rsid w:val="00776FED"/>
    <w:rsid w:val="007843D3"/>
    <w:rsid w:val="007869F0"/>
    <w:rsid w:val="007901B8"/>
    <w:rsid w:val="0079568C"/>
    <w:rsid w:val="007A022C"/>
    <w:rsid w:val="007A1A56"/>
    <w:rsid w:val="007A1A7D"/>
    <w:rsid w:val="007C5EE5"/>
    <w:rsid w:val="007C724D"/>
    <w:rsid w:val="007D5EB1"/>
    <w:rsid w:val="007E453B"/>
    <w:rsid w:val="00801DEC"/>
    <w:rsid w:val="00813238"/>
    <w:rsid w:val="00822AD4"/>
    <w:rsid w:val="008249B1"/>
    <w:rsid w:val="0083092E"/>
    <w:rsid w:val="008408E0"/>
    <w:rsid w:val="00842C2B"/>
    <w:rsid w:val="00854589"/>
    <w:rsid w:val="008570B7"/>
    <w:rsid w:val="008571AA"/>
    <w:rsid w:val="00857FAC"/>
    <w:rsid w:val="00862CB1"/>
    <w:rsid w:val="0086700B"/>
    <w:rsid w:val="008727D6"/>
    <w:rsid w:val="008806E4"/>
    <w:rsid w:val="0088236B"/>
    <w:rsid w:val="00890497"/>
    <w:rsid w:val="00890825"/>
    <w:rsid w:val="008A0CA2"/>
    <w:rsid w:val="008A3040"/>
    <w:rsid w:val="008A5512"/>
    <w:rsid w:val="008A6C38"/>
    <w:rsid w:val="008A6FEF"/>
    <w:rsid w:val="008E4306"/>
    <w:rsid w:val="008E6ADE"/>
    <w:rsid w:val="0090020C"/>
    <w:rsid w:val="0090635F"/>
    <w:rsid w:val="009106E1"/>
    <w:rsid w:val="009130F9"/>
    <w:rsid w:val="00914A44"/>
    <w:rsid w:val="009542A6"/>
    <w:rsid w:val="009564EE"/>
    <w:rsid w:val="00966E14"/>
    <w:rsid w:val="00973242"/>
    <w:rsid w:val="009844F2"/>
    <w:rsid w:val="00984937"/>
    <w:rsid w:val="009A2A91"/>
    <w:rsid w:val="009B63D7"/>
    <w:rsid w:val="009C69C1"/>
    <w:rsid w:val="009C7E29"/>
    <w:rsid w:val="009D06F1"/>
    <w:rsid w:val="009D3663"/>
    <w:rsid w:val="009F6BBC"/>
    <w:rsid w:val="009F6E98"/>
    <w:rsid w:val="00A02EF0"/>
    <w:rsid w:val="00A037DA"/>
    <w:rsid w:val="00A03CCA"/>
    <w:rsid w:val="00A071AE"/>
    <w:rsid w:val="00A12F5A"/>
    <w:rsid w:val="00A16CDF"/>
    <w:rsid w:val="00A24D17"/>
    <w:rsid w:val="00A33ED2"/>
    <w:rsid w:val="00A4108E"/>
    <w:rsid w:val="00A468E8"/>
    <w:rsid w:val="00A51E67"/>
    <w:rsid w:val="00A62243"/>
    <w:rsid w:val="00A62373"/>
    <w:rsid w:val="00A67312"/>
    <w:rsid w:val="00A80B20"/>
    <w:rsid w:val="00A9233C"/>
    <w:rsid w:val="00A978E1"/>
    <w:rsid w:val="00AA440E"/>
    <w:rsid w:val="00AB40FE"/>
    <w:rsid w:val="00AD47CC"/>
    <w:rsid w:val="00AD7781"/>
    <w:rsid w:val="00AE5CF6"/>
    <w:rsid w:val="00AE65E6"/>
    <w:rsid w:val="00AF27A0"/>
    <w:rsid w:val="00AF7A85"/>
    <w:rsid w:val="00B02E45"/>
    <w:rsid w:val="00B05ECD"/>
    <w:rsid w:val="00B10B17"/>
    <w:rsid w:val="00B10D9D"/>
    <w:rsid w:val="00B1426F"/>
    <w:rsid w:val="00B156AD"/>
    <w:rsid w:val="00B165B0"/>
    <w:rsid w:val="00B26E1C"/>
    <w:rsid w:val="00B40F2B"/>
    <w:rsid w:val="00B4422A"/>
    <w:rsid w:val="00B67D39"/>
    <w:rsid w:val="00B849DD"/>
    <w:rsid w:val="00B90076"/>
    <w:rsid w:val="00B9123D"/>
    <w:rsid w:val="00BA2F2B"/>
    <w:rsid w:val="00BB53D5"/>
    <w:rsid w:val="00BB53FE"/>
    <w:rsid w:val="00BB7BD7"/>
    <w:rsid w:val="00BC2E4D"/>
    <w:rsid w:val="00BD55A2"/>
    <w:rsid w:val="00BE18B4"/>
    <w:rsid w:val="00BE2724"/>
    <w:rsid w:val="00BE4AA2"/>
    <w:rsid w:val="00C05B74"/>
    <w:rsid w:val="00C063AA"/>
    <w:rsid w:val="00C14B39"/>
    <w:rsid w:val="00C15C3A"/>
    <w:rsid w:val="00C211CC"/>
    <w:rsid w:val="00C36DA8"/>
    <w:rsid w:val="00C43240"/>
    <w:rsid w:val="00C504EB"/>
    <w:rsid w:val="00C52BBE"/>
    <w:rsid w:val="00C61921"/>
    <w:rsid w:val="00C66F1B"/>
    <w:rsid w:val="00C770FF"/>
    <w:rsid w:val="00C804D5"/>
    <w:rsid w:val="00C81FCF"/>
    <w:rsid w:val="00CA66D3"/>
    <w:rsid w:val="00CB37F3"/>
    <w:rsid w:val="00CB5C7E"/>
    <w:rsid w:val="00CC05F9"/>
    <w:rsid w:val="00CC15C9"/>
    <w:rsid w:val="00CD6050"/>
    <w:rsid w:val="00CD7495"/>
    <w:rsid w:val="00CF2DB0"/>
    <w:rsid w:val="00CF7965"/>
    <w:rsid w:val="00D10147"/>
    <w:rsid w:val="00D10677"/>
    <w:rsid w:val="00D1165F"/>
    <w:rsid w:val="00D1375D"/>
    <w:rsid w:val="00D27AE7"/>
    <w:rsid w:val="00D30B57"/>
    <w:rsid w:val="00D32A0A"/>
    <w:rsid w:val="00D40A09"/>
    <w:rsid w:val="00D41BA8"/>
    <w:rsid w:val="00D550BB"/>
    <w:rsid w:val="00D679A1"/>
    <w:rsid w:val="00D7531C"/>
    <w:rsid w:val="00D76DC9"/>
    <w:rsid w:val="00D826BA"/>
    <w:rsid w:val="00D875DC"/>
    <w:rsid w:val="00DA3645"/>
    <w:rsid w:val="00DA3EDC"/>
    <w:rsid w:val="00E3393D"/>
    <w:rsid w:val="00E3508D"/>
    <w:rsid w:val="00E4128E"/>
    <w:rsid w:val="00E52929"/>
    <w:rsid w:val="00E5462F"/>
    <w:rsid w:val="00E56878"/>
    <w:rsid w:val="00E5746F"/>
    <w:rsid w:val="00E76466"/>
    <w:rsid w:val="00E91D60"/>
    <w:rsid w:val="00EE3514"/>
    <w:rsid w:val="00EE5E13"/>
    <w:rsid w:val="00EF6400"/>
    <w:rsid w:val="00EF6847"/>
    <w:rsid w:val="00F03CE1"/>
    <w:rsid w:val="00F3606A"/>
    <w:rsid w:val="00F45915"/>
    <w:rsid w:val="00F66220"/>
    <w:rsid w:val="00F66533"/>
    <w:rsid w:val="00F67957"/>
    <w:rsid w:val="00F718E4"/>
    <w:rsid w:val="00F878B2"/>
    <w:rsid w:val="00F97E40"/>
    <w:rsid w:val="00FA3096"/>
    <w:rsid w:val="00FC1465"/>
    <w:rsid w:val="00FC1A4F"/>
    <w:rsid w:val="00FC2658"/>
    <w:rsid w:val="00FC311E"/>
    <w:rsid w:val="00FC484C"/>
    <w:rsid w:val="00FD0989"/>
    <w:rsid w:val="00FD35A7"/>
    <w:rsid w:val="00FD6B7C"/>
    <w:rsid w:val="00FE4199"/>
    <w:rsid w:val="00FE50BB"/>
    <w:rsid w:val="00FE6A17"/>
    <w:rsid w:val="00FE6EDF"/>
    <w:rsid w:val="00FF2CF8"/>
    <w:rsid w:val="00FF3792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6619"/>
  <w15:docId w15:val="{4AE95F5B-9CAF-4CEA-AB58-D5A15B46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1E2"/>
    <w:rPr>
      <w:color w:val="0000FF"/>
      <w:u w:val="single"/>
    </w:rPr>
  </w:style>
  <w:style w:type="paragraph" w:customStyle="1" w:styleId="Default">
    <w:name w:val="Default"/>
    <w:rsid w:val="004051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1E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2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7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0458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1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5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10B17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0B17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5E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5C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i.gov/wp/wp-content/uploads/Immigration-Status-4-1-1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avila@newmexico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avila@newmexicofoundatio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EDD1-14AA-463D-92ED-4EBD0E17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Rangel</dc:creator>
  <cp:keywords/>
  <dc:description/>
  <cp:lastModifiedBy>Erika Davila</cp:lastModifiedBy>
  <cp:revision>13</cp:revision>
  <cp:lastPrinted>2020-02-06T20:45:00Z</cp:lastPrinted>
  <dcterms:created xsi:type="dcterms:W3CDTF">2024-07-02T21:16:00Z</dcterms:created>
  <dcterms:modified xsi:type="dcterms:W3CDTF">2024-07-02T22:16:00Z</dcterms:modified>
</cp:coreProperties>
</file>